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11" w:rsidRDefault="00FB4911" w:rsidP="00FB491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УДК 346.5</w:t>
      </w:r>
    </w:p>
    <w:p w:rsidR="006F2A07" w:rsidRPr="006F2A07" w:rsidRDefault="006F2A07" w:rsidP="00FB4911">
      <w:pPr>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Анатолій Володимирович Коструба</w:t>
      </w:r>
    </w:p>
    <w:p w:rsidR="006F2A07" w:rsidRPr="006F2A07" w:rsidRDefault="006F2A07" w:rsidP="006F2A07">
      <w:pPr>
        <w:spacing w:after="0" w:line="240" w:lineRule="auto"/>
        <w:jc w:val="right"/>
        <w:rPr>
          <w:rFonts w:ascii="Times New Roman" w:hAnsi="Times New Roman" w:cs="Times New Roman"/>
          <w:i/>
          <w:sz w:val="24"/>
          <w:szCs w:val="24"/>
        </w:rPr>
      </w:pPr>
      <w:r w:rsidRPr="006F2A07">
        <w:rPr>
          <w:rFonts w:ascii="Times New Roman" w:hAnsi="Times New Roman" w:cs="Times New Roman"/>
          <w:i/>
          <w:sz w:val="24"/>
          <w:szCs w:val="24"/>
        </w:rPr>
        <w:t>Кафедра цивільного права</w:t>
      </w:r>
    </w:p>
    <w:p w:rsidR="006F2A07" w:rsidRPr="006F2A07" w:rsidRDefault="006F2A07" w:rsidP="006F2A07">
      <w:pPr>
        <w:spacing w:after="0" w:line="240" w:lineRule="auto"/>
        <w:jc w:val="right"/>
        <w:rPr>
          <w:rFonts w:ascii="Times New Roman" w:hAnsi="Times New Roman" w:cs="Times New Roman"/>
          <w:i/>
          <w:sz w:val="24"/>
          <w:szCs w:val="24"/>
        </w:rPr>
      </w:pPr>
      <w:r w:rsidRPr="006F2A07">
        <w:rPr>
          <w:rFonts w:ascii="Times New Roman" w:hAnsi="Times New Roman" w:cs="Times New Roman"/>
          <w:i/>
          <w:sz w:val="24"/>
          <w:szCs w:val="24"/>
        </w:rPr>
        <w:t>Прикарпатський національний уні</w:t>
      </w:r>
      <w:r w:rsidR="00B17D31">
        <w:rPr>
          <w:rFonts w:ascii="Times New Roman" w:hAnsi="Times New Roman" w:cs="Times New Roman"/>
          <w:i/>
          <w:sz w:val="24"/>
          <w:szCs w:val="24"/>
        </w:rPr>
        <w:t>верситет імені Василя Стефаника</w:t>
      </w:r>
    </w:p>
    <w:p w:rsidR="00DD6A03" w:rsidRPr="006F2A07" w:rsidRDefault="006F2A07" w:rsidP="006F2A07">
      <w:pPr>
        <w:spacing w:after="0" w:line="240" w:lineRule="auto"/>
        <w:jc w:val="right"/>
        <w:rPr>
          <w:rFonts w:ascii="Times New Roman" w:hAnsi="Times New Roman" w:cs="Times New Roman"/>
          <w:i/>
          <w:sz w:val="24"/>
          <w:szCs w:val="24"/>
          <w:highlight w:val="yellow"/>
        </w:rPr>
      </w:pPr>
      <w:r w:rsidRPr="006F2A07">
        <w:rPr>
          <w:rFonts w:ascii="Times New Roman" w:hAnsi="Times New Roman" w:cs="Times New Roman"/>
          <w:i/>
          <w:sz w:val="24"/>
          <w:szCs w:val="24"/>
        </w:rPr>
        <w:t>Івано-Франківськ, Україна</w:t>
      </w:r>
    </w:p>
    <w:p w:rsidR="00A26479" w:rsidRDefault="00A26479" w:rsidP="00E32D80">
      <w:pPr>
        <w:spacing w:before="240" w:after="120" w:line="240" w:lineRule="auto"/>
        <w:jc w:val="center"/>
        <w:rPr>
          <w:rFonts w:ascii="Times New Roman" w:hAnsi="Times New Roman" w:cs="Times New Roman"/>
          <w:b/>
          <w:sz w:val="28"/>
          <w:szCs w:val="28"/>
        </w:rPr>
      </w:pPr>
      <w:r w:rsidRPr="00A26479">
        <w:rPr>
          <w:rFonts w:ascii="Times New Roman" w:hAnsi="Times New Roman" w:cs="Times New Roman"/>
          <w:b/>
          <w:sz w:val="28"/>
          <w:szCs w:val="28"/>
        </w:rPr>
        <w:t>ТЕОРЕТИЧНЕ РОЗУМІННЯ СИСТЕМИ ПРАВОВИХ ФОРМ ЗАХИСТУ КОРПОРАТИВНИХ ВІДНОСИН</w:t>
      </w:r>
    </w:p>
    <w:p w:rsidR="003503DB" w:rsidRPr="003F3F2A" w:rsidRDefault="00C23675" w:rsidP="007B2C5D">
      <w:pPr>
        <w:spacing w:before="120" w:after="120" w:line="240" w:lineRule="auto"/>
        <w:jc w:val="both"/>
        <w:rPr>
          <w:rFonts w:ascii="Times New Roman" w:hAnsi="Times New Roman" w:cs="Times New Roman"/>
          <w:i/>
        </w:rPr>
      </w:pPr>
      <w:r w:rsidRPr="003118AC">
        <w:rPr>
          <w:rFonts w:ascii="Times New Roman" w:hAnsi="Times New Roman" w:cs="Times New Roman"/>
          <w:b/>
        </w:rPr>
        <w:t>Анотація</w:t>
      </w:r>
      <w:r w:rsidR="005A662E" w:rsidRPr="003F3F2A">
        <w:rPr>
          <w:rFonts w:ascii="Times New Roman" w:hAnsi="Times New Roman" w:cs="Times New Roman"/>
          <w:b/>
          <w:i/>
        </w:rPr>
        <w:t>.</w:t>
      </w:r>
      <w:r w:rsidR="00222840" w:rsidRPr="003F3F2A">
        <w:rPr>
          <w:rFonts w:ascii="Times New Roman" w:hAnsi="Times New Roman" w:cs="Times New Roman"/>
          <w:b/>
          <w:i/>
        </w:rPr>
        <w:t xml:space="preserve"> </w:t>
      </w:r>
      <w:r w:rsidR="00A26479" w:rsidRPr="003F3F2A">
        <w:rPr>
          <w:rFonts w:ascii="Times New Roman" w:hAnsi="Times New Roman" w:cs="Times New Roman"/>
          <w:i/>
        </w:rPr>
        <w:t>В роботі представлені правові конструкти, які визначають мо</w:t>
      </w:r>
      <w:r w:rsidR="00CB1BBF" w:rsidRPr="003F3F2A">
        <w:rPr>
          <w:rFonts w:ascii="Times New Roman" w:hAnsi="Times New Roman" w:cs="Times New Roman"/>
          <w:i/>
        </w:rPr>
        <w:t xml:space="preserve">жливість </w:t>
      </w:r>
      <w:r w:rsidR="003118AC">
        <w:rPr>
          <w:rFonts w:ascii="Times New Roman" w:hAnsi="Times New Roman" w:cs="Times New Roman"/>
          <w:i/>
        </w:rPr>
        <w:t>формування якісно нових розумінь</w:t>
      </w:r>
      <w:r w:rsidR="00A26479" w:rsidRPr="003F3F2A">
        <w:rPr>
          <w:rFonts w:ascii="Times New Roman" w:hAnsi="Times New Roman" w:cs="Times New Roman"/>
          <w:i/>
        </w:rPr>
        <w:t xml:space="preserve"> </w:t>
      </w:r>
      <w:r w:rsidR="003118AC">
        <w:rPr>
          <w:rFonts w:ascii="Times New Roman" w:hAnsi="Times New Roman" w:cs="Times New Roman"/>
          <w:i/>
          <w:lang w:val="ru-RU"/>
        </w:rPr>
        <w:t>перспектив</w:t>
      </w:r>
      <w:r w:rsidR="00A26479" w:rsidRPr="003F3F2A">
        <w:rPr>
          <w:rFonts w:ascii="Times New Roman" w:hAnsi="Times New Roman" w:cs="Times New Roman"/>
          <w:i/>
        </w:rPr>
        <w:t xml:space="preserve"> розвитку корпоративних відносин. </w:t>
      </w:r>
      <w:r w:rsidR="003118AC" w:rsidRPr="003118AC">
        <w:rPr>
          <w:rFonts w:ascii="Times New Roman" w:hAnsi="Times New Roman" w:cs="Times New Roman"/>
          <w:i/>
        </w:rPr>
        <w:t xml:space="preserve">Автором доведено, що на сьогодні існує дві протилежні точки зору </w:t>
      </w:r>
      <w:r w:rsidR="003118AC">
        <w:rPr>
          <w:rFonts w:ascii="Times New Roman" w:hAnsi="Times New Roman" w:cs="Times New Roman"/>
          <w:i/>
        </w:rPr>
        <w:t>в питанні</w:t>
      </w:r>
      <w:r w:rsidR="003118AC" w:rsidRPr="003118AC">
        <w:rPr>
          <w:rFonts w:ascii="Times New Roman" w:hAnsi="Times New Roman" w:cs="Times New Roman"/>
          <w:i/>
        </w:rPr>
        <w:t xml:space="preserve"> </w:t>
      </w:r>
      <w:r w:rsidR="003118AC">
        <w:rPr>
          <w:rFonts w:ascii="Times New Roman" w:hAnsi="Times New Roman" w:cs="Times New Roman"/>
          <w:i/>
        </w:rPr>
        <w:t>природи</w:t>
      </w:r>
      <w:r w:rsidR="003118AC" w:rsidRPr="003118AC">
        <w:rPr>
          <w:rFonts w:ascii="Times New Roman" w:hAnsi="Times New Roman" w:cs="Times New Roman"/>
          <w:i/>
        </w:rPr>
        <w:t xml:space="preserve"> конструкції права на захист. Відповідно до першої, право на захист є складовою суб’єктивного цивільного права. Теоретична позиція інших вчених полягає в тому, що право на захист є самостійним </w:t>
      </w:r>
      <w:r w:rsidR="00591E33">
        <w:rPr>
          <w:rFonts w:ascii="Times New Roman" w:hAnsi="Times New Roman" w:cs="Times New Roman"/>
          <w:i/>
          <w:lang w:val="ru-RU"/>
        </w:rPr>
        <w:t>п</w:t>
      </w:r>
      <w:r w:rsidR="003118AC" w:rsidRPr="003118AC">
        <w:rPr>
          <w:rFonts w:ascii="Times New Roman" w:hAnsi="Times New Roman" w:cs="Times New Roman"/>
          <w:i/>
        </w:rPr>
        <w:t>о відношенню до суб’єктивного цивільного права. Аргументовано, що таке право може бути реалізовано в межах охоронних правовідносин, тому право на захист знаходить свій прояв виключно за межами розвитку регулятивного правовідношення. Віднесення правомочності на захист до складової суб’єктивного цивільного права звужує сферу реалізації такої правомочності межами здійснення відповідного суб’єктивного цивільного права, елементом якого воно є. Правові можливості</w:t>
      </w:r>
      <w:r w:rsidR="00C04760" w:rsidRPr="00C04760">
        <w:rPr>
          <w:rFonts w:ascii="Times New Roman" w:hAnsi="Times New Roman" w:cs="Times New Roman"/>
          <w:i/>
        </w:rPr>
        <w:t>,</w:t>
      </w:r>
      <w:r w:rsidR="003118AC" w:rsidRPr="003118AC">
        <w:rPr>
          <w:rFonts w:ascii="Times New Roman" w:hAnsi="Times New Roman" w:cs="Times New Roman"/>
          <w:i/>
        </w:rPr>
        <w:t xml:space="preserve"> гарантовані державою</w:t>
      </w:r>
      <w:r w:rsidR="00C04760" w:rsidRPr="00C04760">
        <w:rPr>
          <w:rFonts w:ascii="Times New Roman" w:hAnsi="Times New Roman" w:cs="Times New Roman"/>
          <w:i/>
        </w:rPr>
        <w:t>,</w:t>
      </w:r>
      <w:r w:rsidR="003118AC" w:rsidRPr="003118AC">
        <w:rPr>
          <w:rFonts w:ascii="Times New Roman" w:hAnsi="Times New Roman" w:cs="Times New Roman"/>
          <w:i/>
        </w:rPr>
        <w:t xml:space="preserve"> не обмежується суб’єктивним цивільним правом. </w:t>
      </w:r>
      <w:r w:rsidR="00C04760">
        <w:rPr>
          <w:rFonts w:ascii="Times New Roman" w:hAnsi="Times New Roman" w:cs="Times New Roman"/>
          <w:i/>
        </w:rPr>
        <w:t>О</w:t>
      </w:r>
      <w:r w:rsidR="00C04760" w:rsidRPr="003118AC">
        <w:rPr>
          <w:rFonts w:ascii="Times New Roman" w:hAnsi="Times New Roman" w:cs="Times New Roman"/>
          <w:i/>
        </w:rPr>
        <w:t>станні</w:t>
      </w:r>
      <w:r w:rsidR="00C04760">
        <w:rPr>
          <w:rFonts w:ascii="Times New Roman" w:hAnsi="Times New Roman" w:cs="Times New Roman"/>
          <w:i/>
          <w:lang w:val="ru-RU"/>
        </w:rPr>
        <w:t>,</w:t>
      </w:r>
      <w:r w:rsidR="00C04760" w:rsidRPr="003118AC">
        <w:rPr>
          <w:rFonts w:ascii="Times New Roman" w:hAnsi="Times New Roman" w:cs="Times New Roman"/>
          <w:i/>
        </w:rPr>
        <w:t xml:space="preserve"> будучи</w:t>
      </w:r>
      <w:r w:rsidR="003118AC" w:rsidRPr="003118AC">
        <w:rPr>
          <w:rFonts w:ascii="Times New Roman" w:hAnsi="Times New Roman" w:cs="Times New Roman"/>
          <w:i/>
        </w:rPr>
        <w:t xml:space="preserve"> опосередкованим природним правом</w:t>
      </w:r>
      <w:r w:rsidR="00C04760">
        <w:rPr>
          <w:rFonts w:ascii="Times New Roman" w:hAnsi="Times New Roman" w:cs="Times New Roman"/>
          <w:i/>
          <w:lang w:val="ru-RU"/>
        </w:rPr>
        <w:t>,</w:t>
      </w:r>
      <w:r w:rsidR="003118AC" w:rsidRPr="003118AC">
        <w:rPr>
          <w:rFonts w:ascii="Times New Roman" w:hAnsi="Times New Roman" w:cs="Times New Roman"/>
          <w:i/>
        </w:rPr>
        <w:t xml:space="preserve"> включають </w:t>
      </w:r>
      <w:r w:rsidR="00C04760">
        <w:rPr>
          <w:rFonts w:ascii="Times New Roman" w:hAnsi="Times New Roman" w:cs="Times New Roman"/>
          <w:i/>
          <w:lang w:val="ru-RU"/>
        </w:rPr>
        <w:t>в</w:t>
      </w:r>
      <w:r w:rsidR="00C04760">
        <w:rPr>
          <w:rFonts w:ascii="Times New Roman" w:hAnsi="Times New Roman" w:cs="Times New Roman"/>
          <w:i/>
        </w:rPr>
        <w:t xml:space="preserve"> себе правовий інтерес </w:t>
      </w:r>
      <w:r w:rsidR="003118AC" w:rsidRPr="003118AC">
        <w:rPr>
          <w:rFonts w:ascii="Times New Roman" w:hAnsi="Times New Roman" w:cs="Times New Roman"/>
          <w:i/>
        </w:rPr>
        <w:t>як форму прагнення людини в задоволенні потреб особистості. Механізм реалізації правового інтересу в цивільних правовідносинах, в структурі яких активна особа не має суб’єктивних цивільних прав</w:t>
      </w:r>
      <w:r w:rsidR="00C04760" w:rsidRPr="00C04760">
        <w:rPr>
          <w:rFonts w:ascii="Times New Roman" w:hAnsi="Times New Roman" w:cs="Times New Roman"/>
          <w:i/>
        </w:rPr>
        <w:t>,</w:t>
      </w:r>
      <w:r w:rsidR="003118AC" w:rsidRPr="003118AC">
        <w:rPr>
          <w:rFonts w:ascii="Times New Roman" w:hAnsi="Times New Roman" w:cs="Times New Roman"/>
          <w:i/>
        </w:rPr>
        <w:t xml:space="preserve"> не обмежує здатність забезпечити захист суб’єктивних цивільних прав такої особи в інших, пов’язаних </w:t>
      </w:r>
      <w:r w:rsidR="00C04760">
        <w:rPr>
          <w:rFonts w:ascii="Times New Roman" w:hAnsi="Times New Roman" w:cs="Times New Roman"/>
          <w:i/>
        </w:rPr>
        <w:t>і</w:t>
      </w:r>
      <w:r w:rsidR="003118AC" w:rsidRPr="003118AC">
        <w:rPr>
          <w:rFonts w:ascii="Times New Roman" w:hAnsi="Times New Roman" w:cs="Times New Roman"/>
          <w:i/>
        </w:rPr>
        <w:t>з ним цивільних правовідносинах. Формування правового інтересу особи генерується із наявного суб’єктивного цивільного права цієї особи в суміжних правовідносинах, охорона яких забезпечується за посередництвом захисту правового інтересу.</w:t>
      </w:r>
    </w:p>
    <w:p w:rsidR="000F2831" w:rsidRPr="00C04760" w:rsidRDefault="000F2831" w:rsidP="00A26479">
      <w:pPr>
        <w:spacing w:before="120" w:after="120" w:line="240" w:lineRule="auto"/>
        <w:jc w:val="both"/>
        <w:rPr>
          <w:rFonts w:ascii="Times New Roman" w:hAnsi="Times New Roman" w:cs="Times New Roman"/>
          <w:i/>
        </w:rPr>
      </w:pPr>
      <w:r w:rsidRPr="00C04760">
        <w:rPr>
          <w:rFonts w:ascii="Times New Roman" w:hAnsi="Times New Roman" w:cs="Times New Roman"/>
          <w:b/>
        </w:rPr>
        <w:t xml:space="preserve">Ключові слова: </w:t>
      </w:r>
      <w:r w:rsidR="00C04760" w:rsidRPr="00C04760">
        <w:rPr>
          <w:rFonts w:ascii="Times New Roman" w:hAnsi="Times New Roman" w:cs="Times New Roman"/>
        </w:rPr>
        <w:t>корпоративні правовідносини, захист цивільних прав, правовий інтерес, цивільні правовідносини, зміст правовідносин</w:t>
      </w:r>
      <w:r w:rsidR="00C04760">
        <w:rPr>
          <w:rFonts w:ascii="Times New Roman" w:hAnsi="Times New Roman" w:cs="Times New Roman"/>
        </w:rPr>
        <w:t>.</w:t>
      </w:r>
    </w:p>
    <w:p w:rsidR="006F2A07" w:rsidRDefault="006F2A07" w:rsidP="00CB1BBF">
      <w:pPr>
        <w:spacing w:after="0" w:line="240" w:lineRule="auto"/>
        <w:jc w:val="right"/>
        <w:rPr>
          <w:rFonts w:ascii="Times New Roman" w:eastAsia="Times New Roman" w:hAnsi="Times New Roman" w:cs="Times New Roman"/>
          <w:b/>
          <w:iCs/>
          <w:sz w:val="24"/>
          <w:szCs w:val="24"/>
          <w:lang w:val="en-GB" w:eastAsia="cs-CZ"/>
        </w:rPr>
      </w:pPr>
      <w:bookmarkStart w:id="0" w:name="_GoBack"/>
      <w:bookmarkEnd w:id="0"/>
      <w:r w:rsidRPr="006F2A07">
        <w:rPr>
          <w:rFonts w:ascii="Times New Roman" w:eastAsia="Times New Roman" w:hAnsi="Times New Roman" w:cs="Times New Roman"/>
          <w:b/>
          <w:iCs/>
          <w:sz w:val="24"/>
          <w:szCs w:val="24"/>
          <w:lang w:val="en-GB" w:eastAsia="cs-CZ"/>
        </w:rPr>
        <w:t>Anatoly V. Kostruba</w:t>
      </w:r>
    </w:p>
    <w:p w:rsidR="006F2A07" w:rsidRPr="006F2A07" w:rsidRDefault="006F2A07" w:rsidP="006F2A07">
      <w:pPr>
        <w:spacing w:after="0" w:line="240" w:lineRule="auto"/>
        <w:jc w:val="right"/>
        <w:rPr>
          <w:rFonts w:ascii="Times New Roman" w:hAnsi="Times New Roman" w:cs="Times New Roman"/>
          <w:i/>
          <w:sz w:val="24"/>
          <w:szCs w:val="24"/>
          <w:lang w:val="en-US"/>
        </w:rPr>
      </w:pPr>
      <w:r w:rsidRPr="006F2A07">
        <w:rPr>
          <w:rFonts w:ascii="Times New Roman" w:hAnsi="Times New Roman" w:cs="Times New Roman"/>
          <w:i/>
          <w:sz w:val="24"/>
          <w:szCs w:val="24"/>
        </w:rPr>
        <w:t>Department of Civil Law</w:t>
      </w:r>
    </w:p>
    <w:p w:rsidR="006F2A07" w:rsidRPr="006F2A07" w:rsidRDefault="006F2A07" w:rsidP="006F2A07">
      <w:pPr>
        <w:spacing w:after="0" w:line="240" w:lineRule="auto"/>
        <w:jc w:val="right"/>
        <w:rPr>
          <w:rFonts w:ascii="Times New Roman" w:hAnsi="Times New Roman" w:cs="Times New Roman"/>
          <w:i/>
          <w:sz w:val="24"/>
          <w:szCs w:val="24"/>
        </w:rPr>
      </w:pPr>
      <w:r w:rsidRPr="006F2A07">
        <w:rPr>
          <w:rFonts w:ascii="Times New Roman" w:hAnsi="Times New Roman" w:cs="Times New Roman"/>
          <w:i/>
          <w:sz w:val="24"/>
          <w:szCs w:val="24"/>
        </w:rPr>
        <w:t>Vasyl Stefanyk Precarpathian National University</w:t>
      </w:r>
    </w:p>
    <w:p w:rsidR="006F2A07" w:rsidRDefault="006F2A07" w:rsidP="006F2A07">
      <w:pPr>
        <w:spacing w:after="0" w:line="240" w:lineRule="auto"/>
        <w:jc w:val="right"/>
        <w:rPr>
          <w:rFonts w:ascii="Times New Roman" w:hAnsi="Times New Roman" w:cs="Times New Roman"/>
          <w:i/>
          <w:sz w:val="24"/>
          <w:szCs w:val="24"/>
        </w:rPr>
      </w:pPr>
      <w:r w:rsidRPr="006F2A07">
        <w:rPr>
          <w:rFonts w:ascii="Times New Roman" w:hAnsi="Times New Roman" w:cs="Times New Roman"/>
          <w:i/>
          <w:sz w:val="24"/>
          <w:szCs w:val="24"/>
        </w:rPr>
        <w:t>Ivano-Frankivsk, Ukraine</w:t>
      </w:r>
      <w:r w:rsidRPr="006F2A07">
        <w:rPr>
          <w:rFonts w:ascii="Times New Roman" w:hAnsi="Times New Roman" w:cs="Times New Roman"/>
          <w:i/>
          <w:sz w:val="24"/>
          <w:szCs w:val="24"/>
        </w:rPr>
        <w:cr/>
      </w:r>
    </w:p>
    <w:p w:rsidR="00CB1BBF" w:rsidRPr="008C583E" w:rsidRDefault="00CB1BBF" w:rsidP="006F2A07">
      <w:pPr>
        <w:spacing w:before="240" w:after="120" w:line="240" w:lineRule="auto"/>
        <w:jc w:val="center"/>
        <w:rPr>
          <w:rFonts w:ascii="Times New Roman" w:hAnsi="Times New Roman" w:cs="Times New Roman"/>
          <w:b/>
          <w:sz w:val="24"/>
          <w:szCs w:val="24"/>
          <w:lang w:val="en-US"/>
        </w:rPr>
      </w:pPr>
      <w:r w:rsidRPr="008C583E">
        <w:rPr>
          <w:rFonts w:ascii="Times New Roman" w:hAnsi="Times New Roman" w:cs="Times New Roman"/>
          <w:b/>
          <w:sz w:val="24"/>
          <w:szCs w:val="24"/>
          <w:lang w:val="en-US"/>
        </w:rPr>
        <w:t xml:space="preserve">THEORETICAL </w:t>
      </w:r>
      <w:r w:rsidR="00633B15" w:rsidRPr="008C583E">
        <w:rPr>
          <w:rFonts w:ascii="Times New Roman" w:hAnsi="Times New Roman" w:cs="Times New Roman"/>
          <w:b/>
          <w:sz w:val="24"/>
          <w:szCs w:val="24"/>
          <w:lang w:val="en-US"/>
        </w:rPr>
        <w:t>UNDERSTANDING</w:t>
      </w:r>
      <w:r w:rsidRPr="008C583E">
        <w:rPr>
          <w:rFonts w:ascii="Times New Roman" w:hAnsi="Times New Roman" w:cs="Times New Roman"/>
          <w:b/>
          <w:sz w:val="24"/>
          <w:szCs w:val="24"/>
          <w:lang w:val="en-US"/>
        </w:rPr>
        <w:t xml:space="preserve"> OF THE SYSTEM OF LEGAL FORMS OF PROTECTION OF CORPORATE RELATIONS</w:t>
      </w:r>
    </w:p>
    <w:p w:rsidR="00CD1294" w:rsidRPr="008C583E" w:rsidRDefault="00CB1BBF" w:rsidP="0045286D">
      <w:pPr>
        <w:spacing w:before="120" w:after="120" w:line="240" w:lineRule="auto"/>
        <w:jc w:val="both"/>
        <w:rPr>
          <w:rFonts w:ascii="Times New Roman" w:hAnsi="Times New Roman" w:cs="Times New Roman"/>
          <w:lang w:val="en-US"/>
        </w:rPr>
      </w:pPr>
      <w:r w:rsidRPr="008C583E">
        <w:rPr>
          <w:rFonts w:ascii="Times New Roman" w:hAnsi="Times New Roman" w:cs="Times New Roman"/>
          <w:b/>
          <w:lang w:val="en-US"/>
        </w:rPr>
        <w:t>Abstract</w:t>
      </w:r>
      <w:r w:rsidR="00CD1294" w:rsidRPr="008C583E">
        <w:rPr>
          <w:rFonts w:ascii="Times New Roman" w:hAnsi="Times New Roman" w:cs="Times New Roman"/>
          <w:i/>
          <w:lang w:val="en-US"/>
        </w:rPr>
        <w:t>. The work presents legal constructs that determine the possibility of forming brand new understanding</w:t>
      </w:r>
      <w:r w:rsidR="00023D34" w:rsidRPr="008C583E">
        <w:rPr>
          <w:rFonts w:ascii="Times New Roman" w:hAnsi="Times New Roman" w:cs="Times New Roman"/>
          <w:i/>
          <w:lang w:val="en-US"/>
        </w:rPr>
        <w:t>s</w:t>
      </w:r>
      <w:r w:rsidR="00CD1294" w:rsidRPr="008C583E">
        <w:rPr>
          <w:rFonts w:ascii="Times New Roman" w:hAnsi="Times New Roman" w:cs="Times New Roman"/>
          <w:i/>
          <w:lang w:val="en-US"/>
        </w:rPr>
        <w:t xml:space="preserve"> of the prospects for the development of corporate relations. The author has proved that there are two opposing views about </w:t>
      </w:r>
      <w:r w:rsidR="00023D34" w:rsidRPr="008C583E">
        <w:rPr>
          <w:rFonts w:ascii="Times New Roman" w:hAnsi="Times New Roman" w:cs="Times New Roman"/>
          <w:i/>
          <w:lang w:val="en-US"/>
        </w:rPr>
        <w:t>the</w:t>
      </w:r>
      <w:r w:rsidR="00CD1294" w:rsidRPr="008C583E">
        <w:rPr>
          <w:rFonts w:ascii="Times New Roman" w:hAnsi="Times New Roman" w:cs="Times New Roman"/>
          <w:i/>
          <w:lang w:val="en-US"/>
        </w:rPr>
        <w:t xml:space="preserve"> nature</w:t>
      </w:r>
      <w:r w:rsidR="00023D34" w:rsidRPr="008C583E">
        <w:rPr>
          <w:rFonts w:ascii="Times New Roman" w:hAnsi="Times New Roman" w:cs="Times New Roman"/>
          <w:i/>
          <w:lang w:val="en-US"/>
        </w:rPr>
        <w:t xml:space="preserve"> of construction</w:t>
      </w:r>
      <w:r w:rsidR="00CD1294" w:rsidRPr="008C583E">
        <w:rPr>
          <w:rFonts w:ascii="Times New Roman" w:hAnsi="Times New Roman" w:cs="Times New Roman"/>
          <w:i/>
          <w:lang w:val="en-US"/>
        </w:rPr>
        <w:t xml:space="preserve"> of the right to protection today. According to the first</w:t>
      </w:r>
      <w:r w:rsidR="00023D34" w:rsidRPr="008C583E">
        <w:rPr>
          <w:rFonts w:ascii="Times New Roman" w:hAnsi="Times New Roman" w:cs="Times New Roman"/>
          <w:i/>
          <w:lang w:val="en-US"/>
        </w:rPr>
        <w:t xml:space="preserve"> view</w:t>
      </w:r>
      <w:r w:rsidR="00CD1294" w:rsidRPr="008C583E">
        <w:rPr>
          <w:rFonts w:ascii="Times New Roman" w:hAnsi="Times New Roman" w:cs="Times New Roman"/>
          <w:i/>
          <w:lang w:val="en-US"/>
        </w:rPr>
        <w:t>, the right to protection is an integral part of subjective civil law. The theoretical position of other scholars is that the right to protection is independent in relation to subjective civil law. It is argued that such a right can be implemented within the framework of a guard</w:t>
      </w:r>
      <w:r w:rsidR="00097875" w:rsidRPr="008C583E">
        <w:rPr>
          <w:rFonts w:ascii="Times New Roman" w:hAnsi="Times New Roman" w:cs="Times New Roman"/>
          <w:i/>
          <w:lang w:val="en-US"/>
        </w:rPr>
        <w:t>ing</w:t>
      </w:r>
      <w:r w:rsidR="00CD1294" w:rsidRPr="008C583E">
        <w:rPr>
          <w:rFonts w:ascii="Times New Roman" w:hAnsi="Times New Roman" w:cs="Times New Roman"/>
          <w:i/>
          <w:lang w:val="en-US"/>
        </w:rPr>
        <w:t xml:space="preserve"> legal relationship; therefore, the right to defense is manifested solely outside the development of a regulatory legal relationship.</w:t>
      </w:r>
      <w:r w:rsidR="00A623A9" w:rsidRPr="008C583E">
        <w:rPr>
          <w:rFonts w:ascii="Times New Roman" w:hAnsi="Times New Roman" w:cs="Times New Roman"/>
          <w:i/>
          <w:lang w:val="en-US"/>
        </w:rPr>
        <w:t xml:space="preserve"> </w:t>
      </w:r>
      <w:r w:rsidR="00DE2AD9" w:rsidRPr="008C583E">
        <w:rPr>
          <w:rFonts w:ascii="Times New Roman" w:hAnsi="Times New Roman" w:cs="Times New Roman"/>
          <w:i/>
          <w:lang w:val="en-US"/>
        </w:rPr>
        <w:t>A</w:t>
      </w:r>
      <w:r w:rsidR="00A623A9" w:rsidRPr="008C583E">
        <w:rPr>
          <w:rFonts w:ascii="Times New Roman" w:hAnsi="Times New Roman" w:cs="Times New Roman"/>
          <w:i/>
          <w:lang w:val="en-US"/>
        </w:rPr>
        <w:t>ssign</w:t>
      </w:r>
      <w:r w:rsidR="00DE2AD9" w:rsidRPr="008C583E">
        <w:rPr>
          <w:rFonts w:ascii="Times New Roman" w:hAnsi="Times New Roman" w:cs="Times New Roman"/>
          <w:i/>
          <w:lang w:val="en-US"/>
        </w:rPr>
        <w:t>ing</w:t>
      </w:r>
      <w:r w:rsidR="00B750DF" w:rsidRPr="008C583E">
        <w:rPr>
          <w:rFonts w:ascii="Times New Roman" w:hAnsi="Times New Roman" w:cs="Times New Roman"/>
          <w:i/>
          <w:lang w:val="en-US"/>
        </w:rPr>
        <w:t xml:space="preserve"> the </w:t>
      </w:r>
      <w:r w:rsidR="0096175C" w:rsidRPr="008C583E">
        <w:rPr>
          <w:rFonts w:ascii="Times New Roman" w:hAnsi="Times New Roman" w:cs="Times New Roman"/>
          <w:i/>
          <w:lang w:val="en-US"/>
        </w:rPr>
        <w:t>right</w:t>
      </w:r>
      <w:r w:rsidR="00B750DF" w:rsidRPr="008C583E">
        <w:rPr>
          <w:rFonts w:ascii="Times New Roman" w:hAnsi="Times New Roman" w:cs="Times New Roman"/>
          <w:i/>
          <w:lang w:val="en-US"/>
        </w:rPr>
        <w:t xml:space="preserve"> </w:t>
      </w:r>
      <w:r w:rsidR="0096175C" w:rsidRPr="008C583E">
        <w:rPr>
          <w:rFonts w:ascii="Times New Roman" w:hAnsi="Times New Roman" w:cs="Times New Roman"/>
          <w:i/>
          <w:lang w:val="en-US"/>
        </w:rPr>
        <w:t>to</w:t>
      </w:r>
      <w:r w:rsidR="00A623A9" w:rsidRPr="008C583E">
        <w:rPr>
          <w:rFonts w:ascii="Times New Roman" w:hAnsi="Times New Roman" w:cs="Times New Roman"/>
          <w:i/>
          <w:lang w:val="en-US"/>
        </w:rPr>
        <w:t xml:space="preserve"> protection to the</w:t>
      </w:r>
      <w:r w:rsidR="00B750DF" w:rsidRPr="008C583E">
        <w:rPr>
          <w:rFonts w:ascii="Times New Roman" w:hAnsi="Times New Roman" w:cs="Times New Roman"/>
          <w:i/>
          <w:lang w:val="en-US"/>
        </w:rPr>
        <w:t xml:space="preserve"> component</w:t>
      </w:r>
      <w:r w:rsidR="00A623A9" w:rsidRPr="008C583E">
        <w:rPr>
          <w:rFonts w:ascii="Times New Roman" w:hAnsi="Times New Roman" w:cs="Times New Roman"/>
          <w:i/>
          <w:lang w:val="en-US"/>
        </w:rPr>
        <w:t xml:space="preserve"> of subjective civil law reduces the scope of the </w:t>
      </w:r>
      <w:r w:rsidR="006071AB" w:rsidRPr="008C583E">
        <w:rPr>
          <w:rFonts w:ascii="Times New Roman" w:hAnsi="Times New Roman" w:cs="Times New Roman"/>
          <w:i/>
          <w:lang w:val="en-US"/>
        </w:rPr>
        <w:t>realization</w:t>
      </w:r>
      <w:r w:rsidR="00A623A9" w:rsidRPr="008C583E">
        <w:rPr>
          <w:rFonts w:ascii="Times New Roman" w:hAnsi="Times New Roman" w:cs="Times New Roman"/>
          <w:i/>
          <w:lang w:val="en-US"/>
        </w:rPr>
        <w:t xml:space="preserve"> of such </w:t>
      </w:r>
      <w:r w:rsidR="006071AB" w:rsidRPr="008C583E">
        <w:rPr>
          <w:rFonts w:ascii="Times New Roman" w:hAnsi="Times New Roman" w:cs="Times New Roman"/>
          <w:i/>
          <w:lang w:val="en-US"/>
        </w:rPr>
        <w:t>right</w:t>
      </w:r>
      <w:r w:rsidR="00A623A9" w:rsidRPr="008C583E">
        <w:rPr>
          <w:rFonts w:ascii="Times New Roman" w:hAnsi="Times New Roman" w:cs="Times New Roman"/>
          <w:i/>
          <w:lang w:val="en-US"/>
        </w:rPr>
        <w:t xml:space="preserve"> </w:t>
      </w:r>
      <w:r w:rsidR="004F34E6" w:rsidRPr="008C583E">
        <w:rPr>
          <w:rFonts w:ascii="Times New Roman" w:hAnsi="Times New Roman" w:cs="Times New Roman"/>
          <w:i/>
          <w:lang w:val="en-US"/>
        </w:rPr>
        <w:t>within the boundaries of</w:t>
      </w:r>
      <w:r w:rsidR="00A623A9" w:rsidRPr="008C583E">
        <w:rPr>
          <w:rFonts w:ascii="Times New Roman" w:hAnsi="Times New Roman" w:cs="Times New Roman"/>
          <w:i/>
          <w:lang w:val="en-US"/>
        </w:rPr>
        <w:t xml:space="preserve"> the implementation of the relevant subjective civil law</w:t>
      </w:r>
      <w:r w:rsidR="00CD1294" w:rsidRPr="008C583E">
        <w:rPr>
          <w:rFonts w:ascii="Times New Roman" w:hAnsi="Times New Roman" w:cs="Times New Roman"/>
          <w:i/>
          <w:lang w:val="en-US"/>
        </w:rPr>
        <w:t xml:space="preserve">, </w:t>
      </w:r>
      <w:r w:rsidR="00A623A9" w:rsidRPr="008C583E">
        <w:rPr>
          <w:rFonts w:ascii="Times New Roman" w:hAnsi="Times New Roman" w:cs="Times New Roman"/>
          <w:i/>
          <w:lang w:val="en-US"/>
        </w:rPr>
        <w:t>which</w:t>
      </w:r>
      <w:r w:rsidR="00A623A9" w:rsidRPr="008C583E">
        <w:rPr>
          <w:rFonts w:ascii="Times New Roman" w:hAnsi="Times New Roman" w:cs="Times New Roman"/>
          <w:i/>
        </w:rPr>
        <w:t xml:space="preserve"> </w:t>
      </w:r>
      <w:r w:rsidR="00A623A9" w:rsidRPr="008C583E">
        <w:rPr>
          <w:rFonts w:ascii="Times New Roman" w:hAnsi="Times New Roman" w:cs="Times New Roman"/>
          <w:i/>
          <w:lang w:val="en-US"/>
        </w:rPr>
        <w:t>is</w:t>
      </w:r>
      <w:r w:rsidR="00A623A9" w:rsidRPr="008C583E">
        <w:rPr>
          <w:rFonts w:ascii="Times New Roman" w:hAnsi="Times New Roman" w:cs="Times New Roman"/>
          <w:i/>
        </w:rPr>
        <w:t xml:space="preserve"> </w:t>
      </w:r>
      <w:r w:rsidR="00A623A9" w:rsidRPr="008C583E">
        <w:rPr>
          <w:rFonts w:ascii="Times New Roman" w:hAnsi="Times New Roman" w:cs="Times New Roman"/>
          <w:i/>
          <w:lang w:val="en-US"/>
        </w:rPr>
        <w:t xml:space="preserve">its </w:t>
      </w:r>
      <w:r w:rsidR="00CD1294" w:rsidRPr="008C583E">
        <w:rPr>
          <w:rFonts w:ascii="Times New Roman" w:hAnsi="Times New Roman" w:cs="Times New Roman"/>
          <w:i/>
          <w:lang w:val="en-US"/>
        </w:rPr>
        <w:t>element. Legal opportunities</w:t>
      </w:r>
      <w:r w:rsidR="006071AB" w:rsidRPr="008C583E">
        <w:rPr>
          <w:rFonts w:ascii="Times New Roman" w:hAnsi="Times New Roman" w:cs="Times New Roman"/>
          <w:i/>
          <w:lang w:val="en-US"/>
        </w:rPr>
        <w:t>, which are guaranteed by the state,</w:t>
      </w:r>
      <w:r w:rsidR="00CD1294" w:rsidRPr="008C583E">
        <w:rPr>
          <w:rFonts w:ascii="Times New Roman" w:hAnsi="Times New Roman" w:cs="Times New Roman"/>
          <w:i/>
          <w:lang w:val="en-US"/>
        </w:rPr>
        <w:t xml:space="preserve"> are not limited </w:t>
      </w:r>
      <w:r w:rsidR="006071AB" w:rsidRPr="008C583E">
        <w:rPr>
          <w:rFonts w:ascii="Times New Roman" w:hAnsi="Times New Roman" w:cs="Times New Roman"/>
          <w:i/>
          <w:lang w:val="en-US"/>
        </w:rPr>
        <w:t>to</w:t>
      </w:r>
      <w:r w:rsidR="00CD1294" w:rsidRPr="008C583E">
        <w:rPr>
          <w:rFonts w:ascii="Times New Roman" w:hAnsi="Times New Roman" w:cs="Times New Roman"/>
          <w:i/>
          <w:lang w:val="en-US"/>
        </w:rPr>
        <w:t xml:space="preserve"> subjective civil law. </w:t>
      </w:r>
      <w:r w:rsidR="00A623A9" w:rsidRPr="008C583E">
        <w:rPr>
          <w:rFonts w:ascii="Times New Roman" w:hAnsi="Times New Roman" w:cs="Times New Roman"/>
          <w:i/>
          <w:lang w:val="en-US"/>
        </w:rPr>
        <w:t>As an indirect natural law, the</w:t>
      </w:r>
      <w:r w:rsidR="004E4058" w:rsidRPr="008C583E">
        <w:rPr>
          <w:rFonts w:ascii="Times New Roman" w:hAnsi="Times New Roman" w:cs="Times New Roman"/>
          <w:i/>
          <w:lang w:val="en-US"/>
        </w:rPr>
        <w:t xml:space="preserve"> latter</w:t>
      </w:r>
      <w:r w:rsidR="00A623A9" w:rsidRPr="008C583E">
        <w:rPr>
          <w:rFonts w:ascii="Times New Roman" w:hAnsi="Times New Roman" w:cs="Times New Roman"/>
          <w:i/>
          <w:lang w:val="en-US"/>
        </w:rPr>
        <w:t xml:space="preserve"> include legal interest as a form of human desire to satisfy the needs of the individual</w:t>
      </w:r>
      <w:r w:rsidR="00CD1294" w:rsidRPr="008C583E">
        <w:rPr>
          <w:rFonts w:ascii="Times New Roman" w:hAnsi="Times New Roman" w:cs="Times New Roman"/>
          <w:i/>
          <w:lang w:val="en-US"/>
        </w:rPr>
        <w:t xml:space="preserve">. The mechanism of realization of legal interest in civil legal relations, in the structure of which </w:t>
      </w:r>
      <w:r w:rsidR="004E4058" w:rsidRPr="008C583E">
        <w:rPr>
          <w:rFonts w:ascii="Times New Roman" w:hAnsi="Times New Roman" w:cs="Times New Roman"/>
          <w:i/>
          <w:lang w:val="en-US"/>
        </w:rPr>
        <w:t>an</w:t>
      </w:r>
      <w:r w:rsidR="00CD1294" w:rsidRPr="008C583E">
        <w:rPr>
          <w:rFonts w:ascii="Times New Roman" w:hAnsi="Times New Roman" w:cs="Times New Roman"/>
          <w:i/>
          <w:lang w:val="en-US"/>
        </w:rPr>
        <w:t xml:space="preserve"> active person does not have subjective civil rights, does not limit the ability to provide protection of subjective civil rights of such person in other related civil legal relations. Formation of legal interest of a person is generated from the existing subjective civil law of this person in </w:t>
      </w:r>
      <w:r w:rsidR="00187132" w:rsidRPr="008C583E">
        <w:rPr>
          <w:rFonts w:ascii="Times New Roman" w:hAnsi="Times New Roman" w:cs="Times New Roman"/>
          <w:i/>
          <w:lang w:val="en-US"/>
        </w:rPr>
        <w:t xml:space="preserve">contiguous </w:t>
      </w:r>
      <w:r w:rsidR="00CD1294" w:rsidRPr="008C583E">
        <w:rPr>
          <w:rFonts w:ascii="Times New Roman" w:hAnsi="Times New Roman" w:cs="Times New Roman"/>
          <w:i/>
          <w:lang w:val="en-US"/>
        </w:rPr>
        <w:t xml:space="preserve">legal relations, </w:t>
      </w:r>
      <w:r w:rsidR="0082607E" w:rsidRPr="008C583E">
        <w:rPr>
          <w:rFonts w:ascii="Times New Roman" w:hAnsi="Times New Roman" w:cs="Times New Roman"/>
          <w:i/>
          <w:lang w:val="en-US"/>
        </w:rPr>
        <w:t>defence of which</w:t>
      </w:r>
      <w:r w:rsidR="00CD1294" w:rsidRPr="008C583E">
        <w:rPr>
          <w:rFonts w:ascii="Times New Roman" w:hAnsi="Times New Roman" w:cs="Times New Roman"/>
          <w:i/>
          <w:lang w:val="en-US"/>
        </w:rPr>
        <w:t xml:space="preserve"> is provided through the protection of legal interest.</w:t>
      </w:r>
    </w:p>
    <w:p w:rsidR="003F3F2A" w:rsidRPr="003F3F2A" w:rsidRDefault="003F3F2A" w:rsidP="0045286D">
      <w:pPr>
        <w:spacing w:before="120" w:after="120" w:line="240" w:lineRule="auto"/>
        <w:jc w:val="both"/>
        <w:rPr>
          <w:rFonts w:ascii="Times New Roman" w:hAnsi="Times New Roman" w:cs="Times New Roman"/>
          <w:lang w:val="en-US"/>
        </w:rPr>
      </w:pPr>
      <w:r w:rsidRPr="008C583E">
        <w:rPr>
          <w:rFonts w:ascii="Times New Roman" w:hAnsi="Times New Roman" w:cs="Times New Roman"/>
          <w:b/>
          <w:lang w:val="en-US"/>
        </w:rPr>
        <w:t>Keywords</w:t>
      </w:r>
      <w:r w:rsidRPr="008C583E">
        <w:rPr>
          <w:rFonts w:ascii="Times New Roman" w:hAnsi="Times New Roman" w:cs="Times New Roman"/>
          <w:lang w:val="en-US"/>
        </w:rPr>
        <w:t xml:space="preserve">: </w:t>
      </w:r>
      <w:r w:rsidR="00C04760" w:rsidRPr="008C583E">
        <w:rPr>
          <w:rFonts w:ascii="Times New Roman" w:hAnsi="Times New Roman" w:cs="Times New Roman"/>
          <w:lang w:val="en-US"/>
        </w:rPr>
        <w:t>corporate legal relations, protection of civil rights, legal interest, civil legal relations, content of legal relations</w:t>
      </w:r>
      <w:r w:rsidRPr="008C583E">
        <w:rPr>
          <w:rFonts w:ascii="Times New Roman" w:hAnsi="Times New Roman" w:cs="Times New Roman"/>
          <w:lang w:val="en-US"/>
        </w:rPr>
        <w:t>.</w:t>
      </w:r>
    </w:p>
    <w:p w:rsidR="000F2831" w:rsidRDefault="005D5CA4" w:rsidP="0036457A">
      <w:pPr>
        <w:spacing w:before="240" w:after="240" w:line="240" w:lineRule="auto"/>
        <w:rPr>
          <w:rFonts w:ascii="Times New Roman" w:hAnsi="Times New Roman" w:cs="Times New Roman"/>
          <w:b/>
          <w:sz w:val="24"/>
          <w:szCs w:val="24"/>
        </w:rPr>
      </w:pPr>
      <w:r w:rsidRPr="000F2831">
        <w:rPr>
          <w:rFonts w:ascii="Times New Roman" w:hAnsi="Times New Roman" w:cs="Times New Roman"/>
          <w:b/>
          <w:sz w:val="24"/>
          <w:szCs w:val="24"/>
        </w:rPr>
        <w:lastRenderedPageBreak/>
        <w:t>ВСТУП</w:t>
      </w:r>
    </w:p>
    <w:p w:rsidR="001B5DEA" w:rsidRDefault="001B5DEA" w:rsidP="003D5267">
      <w:pPr>
        <w:spacing w:after="0" w:line="240" w:lineRule="auto"/>
        <w:jc w:val="both"/>
        <w:rPr>
          <w:rFonts w:ascii="Times New Roman" w:hAnsi="Times New Roman" w:cs="Times New Roman"/>
          <w:sz w:val="24"/>
          <w:szCs w:val="24"/>
        </w:rPr>
      </w:pPr>
      <w:r w:rsidRPr="001B5DEA">
        <w:rPr>
          <w:rFonts w:ascii="Times New Roman" w:hAnsi="Times New Roman" w:cs="Times New Roman"/>
          <w:sz w:val="24"/>
          <w:szCs w:val="24"/>
        </w:rPr>
        <w:t>Продовжуючи думку видатного цивіліста слід зазначити, що правовий захист є найбільш дієвим засобом досягнення результативності цивільних правовідносин, забезпечення ефективності якого в правовому регулюванні суспільних відносин в Україні складає вагомий пласт сучасної цивілістичної проблеми.</w:t>
      </w:r>
    </w:p>
    <w:p w:rsidR="001B5DEA" w:rsidRDefault="001B5DEA" w:rsidP="008A6730">
      <w:pPr>
        <w:spacing w:after="0" w:line="240" w:lineRule="auto"/>
        <w:ind w:firstLine="567"/>
        <w:jc w:val="both"/>
        <w:rPr>
          <w:rFonts w:ascii="Times New Roman" w:hAnsi="Times New Roman" w:cs="Times New Roman"/>
          <w:sz w:val="24"/>
          <w:szCs w:val="24"/>
        </w:rPr>
      </w:pPr>
      <w:r w:rsidRPr="001B5DEA">
        <w:rPr>
          <w:rFonts w:ascii="Times New Roman" w:hAnsi="Times New Roman" w:cs="Times New Roman"/>
          <w:sz w:val="24"/>
          <w:szCs w:val="24"/>
        </w:rPr>
        <w:t xml:space="preserve">Загальні засади захисту прав особи декларовані в статті 8 Конституції України, відповідно до якої звернення до суду для захисту конституційних прав і свобод людини і громадянина </w:t>
      </w:r>
      <w:r w:rsidR="0047271B">
        <w:rPr>
          <w:rFonts w:ascii="Times New Roman" w:hAnsi="Times New Roman" w:cs="Times New Roman"/>
          <w:sz w:val="24"/>
          <w:szCs w:val="24"/>
        </w:rPr>
        <w:t xml:space="preserve">гарантується </w:t>
      </w:r>
      <w:r w:rsidRPr="001B5DEA">
        <w:rPr>
          <w:rFonts w:ascii="Times New Roman" w:hAnsi="Times New Roman" w:cs="Times New Roman"/>
          <w:sz w:val="24"/>
          <w:szCs w:val="24"/>
        </w:rPr>
        <w:t>безпосередньо на підставі Конституц</w:t>
      </w:r>
      <w:r w:rsidR="001C7671">
        <w:rPr>
          <w:rFonts w:ascii="Times New Roman" w:hAnsi="Times New Roman" w:cs="Times New Roman"/>
          <w:sz w:val="24"/>
          <w:szCs w:val="24"/>
        </w:rPr>
        <w:t>ії України;</w:t>
      </w:r>
      <w:r w:rsidRPr="001B5DEA">
        <w:rPr>
          <w:rFonts w:ascii="Times New Roman" w:hAnsi="Times New Roman" w:cs="Times New Roman"/>
          <w:sz w:val="24"/>
          <w:szCs w:val="24"/>
        </w:rPr>
        <w:t xml:space="preserve"> а також в статі 13, яка забезпечує захист прав усіх суб'єктів п</w:t>
      </w:r>
      <w:r w:rsidR="001C7671">
        <w:rPr>
          <w:rFonts w:ascii="Times New Roman" w:hAnsi="Times New Roman" w:cs="Times New Roman"/>
          <w:sz w:val="24"/>
          <w:szCs w:val="24"/>
        </w:rPr>
        <w:t>рава власності і господарювання;</w:t>
      </w:r>
      <w:r w:rsidRPr="001B5DEA">
        <w:rPr>
          <w:rFonts w:ascii="Times New Roman" w:hAnsi="Times New Roman" w:cs="Times New Roman"/>
          <w:sz w:val="24"/>
          <w:szCs w:val="24"/>
        </w:rPr>
        <w:t xml:space="preserve"> статті 32, відповідно до положень якої 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w:t>
      </w:r>
      <w:r w:rsidR="001C7671">
        <w:rPr>
          <w:rFonts w:ascii="Times New Roman" w:hAnsi="Times New Roman" w:cs="Times New Roman"/>
          <w:sz w:val="24"/>
          <w:szCs w:val="24"/>
        </w:rPr>
        <w:t xml:space="preserve">о на відшкодування матеріальної </w:t>
      </w:r>
      <w:r w:rsidRPr="001B5DEA">
        <w:rPr>
          <w:rFonts w:ascii="Times New Roman" w:hAnsi="Times New Roman" w:cs="Times New Roman"/>
          <w:sz w:val="24"/>
          <w:szCs w:val="24"/>
        </w:rPr>
        <w:t>і моральної шкоди, завданої збиранням, зберіганням, використанням та поширенням такої н</w:t>
      </w:r>
      <w:r w:rsidR="00DD046A">
        <w:rPr>
          <w:rFonts w:ascii="Times New Roman" w:hAnsi="Times New Roman" w:cs="Times New Roman"/>
          <w:sz w:val="24"/>
          <w:szCs w:val="24"/>
        </w:rPr>
        <w:t>едостовірної інформації тощо [1</w:t>
      </w:r>
      <w:r w:rsidRPr="001B5DEA">
        <w:rPr>
          <w:rFonts w:ascii="Times New Roman" w:hAnsi="Times New Roman" w:cs="Times New Roman"/>
          <w:sz w:val="24"/>
          <w:szCs w:val="24"/>
        </w:rPr>
        <w:t>]. В свою чергу, встановлені держа</w:t>
      </w:r>
      <w:r w:rsidR="0047271B">
        <w:rPr>
          <w:rFonts w:ascii="Times New Roman" w:hAnsi="Times New Roman" w:cs="Times New Roman"/>
          <w:sz w:val="24"/>
          <w:szCs w:val="24"/>
        </w:rPr>
        <w:t xml:space="preserve">вою конституційно-правові норми та </w:t>
      </w:r>
      <w:r w:rsidRPr="001B5DEA">
        <w:rPr>
          <w:rFonts w:ascii="Times New Roman" w:hAnsi="Times New Roman" w:cs="Times New Roman"/>
          <w:sz w:val="24"/>
          <w:szCs w:val="24"/>
        </w:rPr>
        <w:t>принципи вимагають активної правотворчої діяльності з боку органів державної влади України, що повинно відбуватися на належному науковому підґрунті.</w:t>
      </w:r>
    </w:p>
    <w:p w:rsidR="001C7671" w:rsidRDefault="001C7671" w:rsidP="008A67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Pr="003D5267">
        <w:rPr>
          <w:rFonts w:ascii="Times New Roman" w:hAnsi="Times New Roman" w:cs="Times New Roman"/>
          <w:sz w:val="24"/>
          <w:szCs w:val="24"/>
        </w:rPr>
        <w:t>ритерієм розмежування суб’єктивного цивільного права і правового інтересу в цивільному праві України є спосіб</w:t>
      </w:r>
      <w:r>
        <w:rPr>
          <w:rFonts w:ascii="Times New Roman" w:hAnsi="Times New Roman" w:cs="Times New Roman"/>
          <w:sz w:val="24"/>
          <w:szCs w:val="24"/>
        </w:rPr>
        <w:t xml:space="preserve"> їхнього</w:t>
      </w:r>
      <w:r w:rsidRPr="003D5267">
        <w:rPr>
          <w:rFonts w:ascii="Times New Roman" w:hAnsi="Times New Roman" w:cs="Times New Roman"/>
          <w:sz w:val="24"/>
          <w:szCs w:val="24"/>
        </w:rPr>
        <w:t xml:space="preserve"> правового захисту. В першому випадку, різном</w:t>
      </w:r>
      <w:r>
        <w:rPr>
          <w:rFonts w:ascii="Times New Roman" w:hAnsi="Times New Roman" w:cs="Times New Roman"/>
          <w:sz w:val="24"/>
          <w:szCs w:val="24"/>
        </w:rPr>
        <w:t>аніття таких способів обумовлене</w:t>
      </w:r>
      <w:r w:rsidRPr="003D5267">
        <w:rPr>
          <w:rFonts w:ascii="Times New Roman" w:hAnsi="Times New Roman" w:cs="Times New Roman"/>
          <w:sz w:val="24"/>
          <w:szCs w:val="24"/>
        </w:rPr>
        <w:t xml:space="preserve"> структурою суб’єктивного цивільного права (правомочність на власні дії, правомочність вимоги). Захист суб’єктивного цивільного права здійснюється шляхом як пасивного, так і активного зобов’язання інших учасників цивільних правовідносин</w:t>
      </w:r>
      <w:r w:rsidR="00DD046A">
        <w:rPr>
          <w:rFonts w:ascii="Times New Roman" w:hAnsi="Times New Roman" w:cs="Times New Roman"/>
          <w:sz w:val="24"/>
          <w:szCs w:val="24"/>
        </w:rPr>
        <w:t xml:space="preserve"> </w:t>
      </w:r>
      <w:r w:rsidR="00DD046A">
        <w:rPr>
          <w:rFonts w:ascii="Times New Roman" w:hAnsi="Times New Roman" w:cs="Times New Roman"/>
          <w:sz w:val="24"/>
          <w:szCs w:val="24"/>
          <w:lang w:val="ru-RU"/>
        </w:rPr>
        <w:t>[</w:t>
      </w:r>
      <w:r w:rsidR="00DD046A" w:rsidRPr="00DD046A">
        <w:rPr>
          <w:rFonts w:ascii="Times New Roman" w:hAnsi="Times New Roman" w:cs="Times New Roman"/>
          <w:sz w:val="24"/>
          <w:szCs w:val="24"/>
          <w:lang w:val="ru-RU"/>
        </w:rPr>
        <w:t>2; 3]</w:t>
      </w:r>
      <w:r>
        <w:rPr>
          <w:rFonts w:ascii="Times New Roman" w:hAnsi="Times New Roman" w:cs="Times New Roman"/>
          <w:sz w:val="24"/>
          <w:szCs w:val="24"/>
        </w:rPr>
        <w:t>.</w:t>
      </w:r>
    </w:p>
    <w:p w:rsidR="00DD046A" w:rsidRDefault="00DD046A" w:rsidP="008A67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9E33B1">
        <w:rPr>
          <w:rFonts w:ascii="Times New Roman" w:hAnsi="Times New Roman" w:cs="Times New Roman"/>
          <w:sz w:val="24"/>
          <w:szCs w:val="24"/>
        </w:rPr>
        <w:t>озвиток корпоративних правовідносин обумовлює постійне вдосконалення форм і способів</w:t>
      </w:r>
      <w:r>
        <w:rPr>
          <w:rFonts w:ascii="Times New Roman" w:hAnsi="Times New Roman" w:cs="Times New Roman"/>
          <w:sz w:val="24"/>
          <w:szCs w:val="24"/>
        </w:rPr>
        <w:t xml:space="preserve"> їхнього</w:t>
      </w:r>
      <w:r w:rsidRPr="009E33B1">
        <w:rPr>
          <w:rFonts w:ascii="Times New Roman" w:hAnsi="Times New Roman" w:cs="Times New Roman"/>
          <w:sz w:val="24"/>
          <w:szCs w:val="24"/>
        </w:rPr>
        <w:t xml:space="preserve"> захисту, що проявляється в забезпеченні реалізації суб’єкт</w:t>
      </w:r>
      <w:r>
        <w:rPr>
          <w:rFonts w:ascii="Times New Roman" w:hAnsi="Times New Roman" w:cs="Times New Roman"/>
          <w:sz w:val="24"/>
          <w:szCs w:val="24"/>
        </w:rPr>
        <w:t xml:space="preserve">ивних цивільних прав, а також </w:t>
      </w:r>
      <w:r w:rsidRPr="009E33B1">
        <w:rPr>
          <w:rFonts w:ascii="Times New Roman" w:hAnsi="Times New Roman" w:cs="Times New Roman"/>
          <w:sz w:val="24"/>
          <w:szCs w:val="24"/>
        </w:rPr>
        <w:t>інтересів учасників таких правовідносин, так само як і захисту не тільки безпосередньо учасників корпоративних правовідносин</w:t>
      </w:r>
      <w:r>
        <w:rPr>
          <w:rFonts w:ascii="Times New Roman" w:hAnsi="Times New Roman" w:cs="Times New Roman"/>
          <w:sz w:val="24"/>
          <w:szCs w:val="24"/>
        </w:rPr>
        <w:t xml:space="preserve">, але й пов’язаних з ними осіб </w:t>
      </w:r>
      <w:r w:rsidRPr="00DD046A">
        <w:rPr>
          <w:rFonts w:ascii="Times New Roman" w:hAnsi="Times New Roman" w:cs="Times New Roman"/>
          <w:sz w:val="24"/>
          <w:szCs w:val="24"/>
        </w:rPr>
        <w:t>[4; 5]</w:t>
      </w:r>
      <w:r>
        <w:rPr>
          <w:rFonts w:ascii="Times New Roman" w:hAnsi="Times New Roman" w:cs="Times New Roman"/>
          <w:sz w:val="24"/>
          <w:szCs w:val="24"/>
        </w:rPr>
        <w:t>.</w:t>
      </w:r>
    </w:p>
    <w:p w:rsidR="005D5CA4" w:rsidRDefault="005D5CA4" w:rsidP="00E32D80">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1</w:t>
      </w:r>
      <w:r w:rsidRPr="005D5CA4">
        <w:rPr>
          <w:rFonts w:ascii="Times New Roman" w:hAnsi="Times New Roman" w:cs="Times New Roman"/>
          <w:b/>
          <w:sz w:val="24"/>
          <w:szCs w:val="24"/>
        </w:rPr>
        <w:t xml:space="preserve">. </w:t>
      </w:r>
      <w:r w:rsidR="00080C27">
        <w:rPr>
          <w:rFonts w:ascii="Times New Roman" w:hAnsi="Times New Roman" w:cs="Times New Roman"/>
          <w:b/>
          <w:sz w:val="24"/>
          <w:szCs w:val="24"/>
        </w:rPr>
        <w:t>ОГЛЯД ЛІТЕРАТУРИ</w:t>
      </w:r>
    </w:p>
    <w:p w:rsidR="005D5CA4" w:rsidRPr="000C09D4" w:rsidRDefault="000C09D4" w:rsidP="003D5267">
      <w:pPr>
        <w:spacing w:before="120" w:after="120" w:line="240" w:lineRule="auto"/>
        <w:rPr>
          <w:rFonts w:ascii="Times New Roman" w:hAnsi="Times New Roman" w:cs="Times New Roman"/>
          <w:i/>
          <w:sz w:val="24"/>
          <w:szCs w:val="24"/>
          <w:lang w:val="ru-RU"/>
        </w:rPr>
      </w:pPr>
      <w:r>
        <w:rPr>
          <w:rFonts w:ascii="Times New Roman" w:hAnsi="Times New Roman" w:cs="Times New Roman"/>
          <w:i/>
          <w:sz w:val="24"/>
          <w:szCs w:val="24"/>
        </w:rPr>
        <w:t>1.1</w:t>
      </w:r>
      <w:r w:rsidR="00D051BD">
        <w:rPr>
          <w:rFonts w:ascii="Times New Roman" w:hAnsi="Times New Roman" w:cs="Times New Roman"/>
          <w:i/>
          <w:sz w:val="24"/>
          <w:szCs w:val="24"/>
          <w:lang w:val="ru-RU"/>
        </w:rPr>
        <w:t xml:space="preserve"> </w:t>
      </w:r>
      <w:r w:rsidR="007913E8">
        <w:rPr>
          <w:rFonts w:ascii="Times New Roman" w:hAnsi="Times New Roman" w:cs="Times New Roman"/>
          <w:i/>
          <w:sz w:val="24"/>
          <w:szCs w:val="24"/>
          <w:lang w:val="ru-RU"/>
        </w:rPr>
        <w:t>Погляди</w:t>
      </w:r>
      <w:r w:rsidR="00D051BD">
        <w:rPr>
          <w:rFonts w:ascii="Times New Roman" w:hAnsi="Times New Roman" w:cs="Times New Roman"/>
          <w:i/>
          <w:sz w:val="24"/>
          <w:szCs w:val="24"/>
          <w:lang w:val="ru-RU"/>
        </w:rPr>
        <w:t xml:space="preserve"> </w:t>
      </w:r>
      <w:r w:rsidR="007913E8">
        <w:rPr>
          <w:rFonts w:ascii="Times New Roman" w:hAnsi="Times New Roman" w:cs="Times New Roman"/>
          <w:i/>
          <w:sz w:val="24"/>
          <w:szCs w:val="24"/>
          <w:lang w:val="ru-RU"/>
        </w:rPr>
        <w:t>приватного характеру</w:t>
      </w:r>
    </w:p>
    <w:p w:rsidR="000C09D4" w:rsidRPr="000C09D4" w:rsidRDefault="006F2A07" w:rsidP="003D5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0C09D4" w:rsidRPr="000C09D4">
        <w:rPr>
          <w:rFonts w:ascii="Times New Roman" w:hAnsi="Times New Roman" w:cs="Times New Roman"/>
          <w:sz w:val="24"/>
          <w:szCs w:val="24"/>
        </w:rPr>
        <w:t xml:space="preserve">а сьогодні сформувалося дві протилежні точки зору до питання про природу такої конструкції як право на захист. Відповідно до першої, право на захист є складовою суб’єктивного цивільного права. </w:t>
      </w:r>
    </w:p>
    <w:p w:rsidR="000C09D4" w:rsidRPr="000C09D4" w:rsidRDefault="000C09D4" w:rsidP="003D5267">
      <w:pPr>
        <w:spacing w:after="0" w:line="240" w:lineRule="auto"/>
        <w:ind w:firstLine="567"/>
        <w:jc w:val="both"/>
        <w:rPr>
          <w:rFonts w:ascii="Times New Roman" w:hAnsi="Times New Roman" w:cs="Times New Roman"/>
          <w:sz w:val="24"/>
          <w:szCs w:val="24"/>
        </w:rPr>
      </w:pPr>
      <w:r w:rsidRPr="000C09D4">
        <w:rPr>
          <w:rFonts w:ascii="Times New Roman" w:hAnsi="Times New Roman" w:cs="Times New Roman"/>
          <w:sz w:val="24"/>
          <w:szCs w:val="24"/>
        </w:rPr>
        <w:t>В цьому аспек</w:t>
      </w:r>
      <w:r w:rsidR="007913E8">
        <w:rPr>
          <w:rFonts w:ascii="Times New Roman" w:hAnsi="Times New Roman" w:cs="Times New Roman"/>
          <w:sz w:val="24"/>
          <w:szCs w:val="24"/>
        </w:rPr>
        <w:t>ті слід навести аргументацію В. П. </w:t>
      </w:r>
      <w:r w:rsidR="0036457A">
        <w:rPr>
          <w:rFonts w:ascii="Times New Roman" w:hAnsi="Times New Roman" w:cs="Times New Roman"/>
          <w:sz w:val="24"/>
          <w:szCs w:val="24"/>
        </w:rPr>
        <w:t>Грибанова: «</w:t>
      </w:r>
      <w:r w:rsidRPr="000C09D4">
        <w:rPr>
          <w:rFonts w:ascii="Times New Roman" w:hAnsi="Times New Roman" w:cs="Times New Roman"/>
          <w:sz w:val="24"/>
          <w:szCs w:val="24"/>
        </w:rPr>
        <w:t>Немає сумніві</w:t>
      </w:r>
      <w:r w:rsidR="003F3F2A">
        <w:rPr>
          <w:rFonts w:ascii="Times New Roman" w:hAnsi="Times New Roman" w:cs="Times New Roman"/>
          <w:sz w:val="24"/>
          <w:szCs w:val="24"/>
        </w:rPr>
        <w:t xml:space="preserve">в у тому, що право на звернення </w:t>
      </w:r>
      <w:r w:rsidRPr="000C09D4">
        <w:rPr>
          <w:rFonts w:ascii="Times New Roman" w:hAnsi="Times New Roman" w:cs="Times New Roman"/>
          <w:sz w:val="24"/>
          <w:szCs w:val="24"/>
        </w:rPr>
        <w:t>до компетентних державних або громадських органів за захистом порушеного права нерозривно пов’язане з суб’єктивним матеріальним правом принаймні у двох відношеннях: по-перше, воно виникає лише з порушенням суб’єктивного цивільного права або з його оскарженням іншими ос</w:t>
      </w:r>
      <w:r w:rsidR="0047271B">
        <w:rPr>
          <w:rFonts w:ascii="Times New Roman" w:hAnsi="Times New Roman" w:cs="Times New Roman"/>
          <w:sz w:val="24"/>
          <w:szCs w:val="24"/>
        </w:rPr>
        <w:t>обами, по-друге, характер самої</w:t>
      </w:r>
      <w:r w:rsidRPr="000C09D4">
        <w:rPr>
          <w:rFonts w:ascii="Times New Roman" w:hAnsi="Times New Roman" w:cs="Times New Roman"/>
          <w:sz w:val="24"/>
          <w:szCs w:val="24"/>
        </w:rPr>
        <w:t xml:space="preserve"> вимоги про захист права визначається характером порушеного або оспорюваного матеріального права, зміст і призначення якого в основному визначає і спосіб його захисту. Тому з матеріально-правової точки зору немає перешкод до того, щоб розглядати право на захист у його матеріально-правовом аспекті як одне з правомочностей самого суб'єктивного цивільного права» [</w:t>
      </w:r>
      <w:r w:rsidR="00294824" w:rsidRPr="00294824">
        <w:rPr>
          <w:rFonts w:ascii="Times New Roman" w:hAnsi="Times New Roman" w:cs="Times New Roman"/>
          <w:sz w:val="24"/>
          <w:szCs w:val="24"/>
          <w:lang w:val="ru-RU"/>
        </w:rPr>
        <w:t>6</w:t>
      </w:r>
      <w:r w:rsidRPr="000C09D4">
        <w:rPr>
          <w:rFonts w:ascii="Times New Roman" w:hAnsi="Times New Roman" w:cs="Times New Roman"/>
          <w:sz w:val="24"/>
          <w:szCs w:val="24"/>
        </w:rPr>
        <w:t>, с. 106].</w:t>
      </w:r>
    </w:p>
    <w:p w:rsidR="000C09D4" w:rsidRPr="000C09D4" w:rsidRDefault="009429CC" w:rsidP="003D52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w:t>
      </w:r>
      <w:r w:rsidR="000C09D4" w:rsidRPr="000C09D4">
        <w:rPr>
          <w:rFonts w:ascii="Times New Roman" w:hAnsi="Times New Roman" w:cs="Times New Roman"/>
          <w:sz w:val="24"/>
          <w:szCs w:val="24"/>
        </w:rPr>
        <w:t xml:space="preserve">огіка вченого дає підстави </w:t>
      </w:r>
      <w:r>
        <w:rPr>
          <w:rFonts w:ascii="Times New Roman" w:hAnsi="Times New Roman" w:cs="Times New Roman"/>
          <w:sz w:val="24"/>
          <w:szCs w:val="24"/>
        </w:rPr>
        <w:t>для</w:t>
      </w:r>
      <w:r w:rsidR="000C09D4" w:rsidRPr="000C09D4">
        <w:rPr>
          <w:rFonts w:ascii="Times New Roman" w:hAnsi="Times New Roman" w:cs="Times New Roman"/>
          <w:sz w:val="24"/>
          <w:szCs w:val="24"/>
        </w:rPr>
        <w:t xml:space="preserve"> </w:t>
      </w:r>
      <w:r>
        <w:rPr>
          <w:rFonts w:ascii="Times New Roman" w:hAnsi="Times New Roman" w:cs="Times New Roman"/>
          <w:sz w:val="24"/>
          <w:szCs w:val="24"/>
        </w:rPr>
        <w:t>такого</w:t>
      </w:r>
      <w:r w:rsidR="000C09D4" w:rsidRPr="000C09D4">
        <w:rPr>
          <w:rFonts w:ascii="Times New Roman" w:hAnsi="Times New Roman" w:cs="Times New Roman"/>
          <w:sz w:val="24"/>
          <w:szCs w:val="24"/>
        </w:rPr>
        <w:t xml:space="preserve"> висновку. Якщо правомочність на захист є складово</w:t>
      </w:r>
      <w:r>
        <w:rPr>
          <w:rFonts w:ascii="Times New Roman" w:hAnsi="Times New Roman" w:cs="Times New Roman"/>
          <w:sz w:val="24"/>
          <w:szCs w:val="24"/>
        </w:rPr>
        <w:t>ю</w:t>
      </w:r>
      <w:r w:rsidR="000C09D4" w:rsidRPr="000C09D4">
        <w:rPr>
          <w:rFonts w:ascii="Times New Roman" w:hAnsi="Times New Roman" w:cs="Times New Roman"/>
          <w:sz w:val="24"/>
          <w:szCs w:val="24"/>
        </w:rPr>
        <w:t xml:space="preserve"> суб’єктивного цивільного права як елемента структури цивільного правовідношення, то реалізація права на захист відбувається на певному етапі розвитку таког</w:t>
      </w:r>
      <w:r>
        <w:rPr>
          <w:rFonts w:ascii="Times New Roman" w:hAnsi="Times New Roman" w:cs="Times New Roman"/>
          <w:sz w:val="24"/>
          <w:szCs w:val="24"/>
        </w:rPr>
        <w:t>о єдиного правовідношення. Тому недоцільно</w:t>
      </w:r>
      <w:r w:rsidR="000C09D4" w:rsidRPr="000C09D4">
        <w:rPr>
          <w:rFonts w:ascii="Times New Roman" w:hAnsi="Times New Roman" w:cs="Times New Roman"/>
          <w:sz w:val="24"/>
          <w:szCs w:val="24"/>
        </w:rPr>
        <w:t xml:space="preserve"> виокремлювати ще один ви</w:t>
      </w:r>
      <w:r>
        <w:rPr>
          <w:rFonts w:ascii="Times New Roman" w:hAnsi="Times New Roman" w:cs="Times New Roman"/>
          <w:sz w:val="24"/>
          <w:szCs w:val="24"/>
        </w:rPr>
        <w:t>д цивільних правовідносин між тими ж суб’єктами і</w:t>
      </w:r>
      <w:r w:rsidR="000C09D4" w:rsidRPr="000C09D4">
        <w:rPr>
          <w:rFonts w:ascii="Times New Roman" w:hAnsi="Times New Roman" w:cs="Times New Roman"/>
          <w:sz w:val="24"/>
          <w:szCs w:val="24"/>
        </w:rPr>
        <w:t xml:space="preserve"> </w:t>
      </w:r>
      <w:r>
        <w:rPr>
          <w:rFonts w:ascii="Times New Roman" w:hAnsi="Times New Roman" w:cs="Times New Roman"/>
          <w:sz w:val="24"/>
          <w:szCs w:val="24"/>
        </w:rPr>
        <w:t>стосовно того ж</w:t>
      </w:r>
      <w:r w:rsidR="000C09D4" w:rsidRPr="000C09D4">
        <w:rPr>
          <w:rFonts w:ascii="Times New Roman" w:hAnsi="Times New Roman" w:cs="Times New Roman"/>
          <w:sz w:val="24"/>
          <w:szCs w:val="24"/>
        </w:rPr>
        <w:t xml:space="preserve"> об’єкту із тотожнім обсягом правомочностей. В разі порушення, право на захист як елемент суб’єктивного цивільного права набуває особливого стану напруженості</w:t>
      </w:r>
      <w:r>
        <w:rPr>
          <w:rFonts w:ascii="Times New Roman" w:hAnsi="Times New Roman" w:cs="Times New Roman"/>
          <w:sz w:val="24"/>
          <w:szCs w:val="24"/>
        </w:rPr>
        <w:t>,</w:t>
      </w:r>
      <w:r w:rsidR="000C09D4" w:rsidRPr="000C09D4">
        <w:rPr>
          <w:rFonts w:ascii="Times New Roman" w:hAnsi="Times New Roman" w:cs="Times New Roman"/>
          <w:sz w:val="24"/>
          <w:szCs w:val="24"/>
        </w:rPr>
        <w:t xml:space="preserve"> в результаті якого потерпіла особа має можливість його (відповідне право на захист) реалізувати [</w:t>
      </w:r>
      <w:r w:rsidR="00294824" w:rsidRPr="00294824">
        <w:rPr>
          <w:rFonts w:ascii="Times New Roman" w:hAnsi="Times New Roman" w:cs="Times New Roman"/>
          <w:sz w:val="24"/>
          <w:szCs w:val="24"/>
          <w:lang w:val="ru-RU"/>
        </w:rPr>
        <w:t>7</w:t>
      </w:r>
      <w:r w:rsidR="00294824">
        <w:rPr>
          <w:rFonts w:ascii="Times New Roman" w:hAnsi="Times New Roman" w:cs="Times New Roman"/>
          <w:sz w:val="24"/>
          <w:szCs w:val="24"/>
        </w:rPr>
        <w:t>,</w:t>
      </w:r>
      <w:r w:rsidR="000C09D4" w:rsidRPr="000C09D4">
        <w:rPr>
          <w:rFonts w:ascii="Times New Roman" w:hAnsi="Times New Roman" w:cs="Times New Roman"/>
          <w:sz w:val="24"/>
          <w:szCs w:val="24"/>
        </w:rPr>
        <w:t xml:space="preserve"> с. 104-107; </w:t>
      </w:r>
      <w:r w:rsidR="00294824" w:rsidRPr="00294824">
        <w:rPr>
          <w:rFonts w:ascii="Times New Roman" w:hAnsi="Times New Roman" w:cs="Times New Roman"/>
          <w:sz w:val="24"/>
          <w:szCs w:val="24"/>
          <w:lang w:val="ru-RU"/>
        </w:rPr>
        <w:t>8,</w:t>
      </w:r>
      <w:r w:rsidR="000C09D4" w:rsidRPr="00294824">
        <w:rPr>
          <w:rFonts w:ascii="Times New Roman" w:hAnsi="Times New Roman" w:cs="Times New Roman"/>
          <w:sz w:val="24"/>
          <w:szCs w:val="24"/>
        </w:rPr>
        <w:t xml:space="preserve"> с. 532].</w:t>
      </w:r>
    </w:p>
    <w:p w:rsidR="000C09D4" w:rsidRPr="000C09D4" w:rsidRDefault="000C09D4" w:rsidP="003D5267">
      <w:pPr>
        <w:spacing w:after="0" w:line="240" w:lineRule="auto"/>
        <w:ind w:firstLine="567"/>
        <w:jc w:val="both"/>
        <w:rPr>
          <w:rFonts w:ascii="Times New Roman" w:hAnsi="Times New Roman" w:cs="Times New Roman"/>
          <w:sz w:val="24"/>
          <w:szCs w:val="24"/>
        </w:rPr>
      </w:pPr>
      <w:r w:rsidRPr="000C09D4">
        <w:rPr>
          <w:rFonts w:ascii="Times New Roman" w:hAnsi="Times New Roman" w:cs="Times New Roman"/>
          <w:sz w:val="24"/>
          <w:szCs w:val="24"/>
        </w:rPr>
        <w:t>Теоретична позиція інших вчених (</w:t>
      </w:r>
      <w:r w:rsidR="007913E8" w:rsidRPr="000C09D4">
        <w:rPr>
          <w:rFonts w:ascii="Times New Roman" w:hAnsi="Times New Roman" w:cs="Times New Roman"/>
          <w:sz w:val="24"/>
          <w:szCs w:val="24"/>
        </w:rPr>
        <w:t>П. Ф</w:t>
      </w:r>
      <w:r w:rsidR="007913E8">
        <w:rPr>
          <w:rFonts w:ascii="Times New Roman" w:hAnsi="Times New Roman" w:cs="Times New Roman"/>
          <w:sz w:val="24"/>
          <w:szCs w:val="24"/>
        </w:rPr>
        <w:t>. </w:t>
      </w:r>
      <w:r w:rsidRPr="000C09D4">
        <w:rPr>
          <w:rFonts w:ascii="Times New Roman" w:hAnsi="Times New Roman" w:cs="Times New Roman"/>
          <w:sz w:val="24"/>
          <w:szCs w:val="24"/>
        </w:rPr>
        <w:t xml:space="preserve">Єлісейкін., Є. Я. Мотовіловкер, З. В. Ромовська, П. Є. Крашенинніков тощо) полягає в тому, що право на захист є самостійним до відношенню до суб’єктивного цивільного права. Таке право може бути реалізовано в межах охоронних </w:t>
      </w:r>
      <w:r w:rsidRPr="000C09D4">
        <w:rPr>
          <w:rFonts w:ascii="Times New Roman" w:hAnsi="Times New Roman" w:cs="Times New Roman"/>
          <w:sz w:val="24"/>
          <w:szCs w:val="24"/>
        </w:rPr>
        <w:lastRenderedPageBreak/>
        <w:t xml:space="preserve">правовідносин, тому право на захист знаходить свій прояв </w:t>
      </w:r>
      <w:r w:rsidR="007913E8">
        <w:rPr>
          <w:rFonts w:ascii="Times New Roman" w:hAnsi="Times New Roman" w:cs="Times New Roman"/>
          <w:sz w:val="24"/>
          <w:szCs w:val="24"/>
        </w:rPr>
        <w:t>винятково</w:t>
      </w:r>
      <w:r w:rsidRPr="000C09D4">
        <w:rPr>
          <w:rFonts w:ascii="Times New Roman" w:hAnsi="Times New Roman" w:cs="Times New Roman"/>
          <w:sz w:val="24"/>
          <w:szCs w:val="24"/>
        </w:rPr>
        <w:t xml:space="preserve"> за межами розвитку регулятивного правовідношення.</w:t>
      </w:r>
    </w:p>
    <w:p w:rsidR="000C09D4" w:rsidRPr="000C09D4" w:rsidRDefault="000C09D4" w:rsidP="003D5267">
      <w:pPr>
        <w:spacing w:after="0" w:line="240" w:lineRule="auto"/>
        <w:ind w:firstLine="567"/>
        <w:jc w:val="both"/>
        <w:rPr>
          <w:rFonts w:ascii="Times New Roman" w:hAnsi="Times New Roman" w:cs="Times New Roman"/>
          <w:sz w:val="24"/>
          <w:szCs w:val="24"/>
        </w:rPr>
      </w:pPr>
      <w:r w:rsidRPr="000C09D4">
        <w:rPr>
          <w:rFonts w:ascii="Times New Roman" w:hAnsi="Times New Roman" w:cs="Times New Roman"/>
          <w:sz w:val="24"/>
          <w:szCs w:val="24"/>
        </w:rPr>
        <w:t xml:space="preserve">Прибічники цієї точки зору наводять наступну аргументацію своєї позиції. </w:t>
      </w:r>
    </w:p>
    <w:p w:rsidR="000C09D4" w:rsidRPr="000C09D4" w:rsidRDefault="000C09D4" w:rsidP="003D5267">
      <w:pPr>
        <w:spacing w:after="0" w:line="240" w:lineRule="auto"/>
        <w:ind w:firstLine="567"/>
        <w:jc w:val="both"/>
        <w:rPr>
          <w:rFonts w:ascii="Times New Roman" w:hAnsi="Times New Roman" w:cs="Times New Roman"/>
          <w:sz w:val="24"/>
          <w:szCs w:val="24"/>
        </w:rPr>
      </w:pPr>
      <w:r w:rsidRPr="000C09D4">
        <w:rPr>
          <w:rFonts w:ascii="Times New Roman" w:hAnsi="Times New Roman" w:cs="Times New Roman"/>
          <w:sz w:val="24"/>
          <w:szCs w:val="24"/>
        </w:rPr>
        <w:t xml:space="preserve">По-перше, якщо припустити, що право на позов є складовою частиною регулятивного суб’єктивного права, то слід визнати, що його встановлення передує виникненню юридичного обов’язку, що йому кореспондує (віндикаційна вимога проявляється до виникнення обов’язку незаконного володільця передати річ її власнику). </w:t>
      </w:r>
    </w:p>
    <w:p w:rsidR="000C09D4" w:rsidRPr="000C09D4" w:rsidRDefault="000C09D4" w:rsidP="003D5267">
      <w:pPr>
        <w:spacing w:after="0" w:line="240" w:lineRule="auto"/>
        <w:ind w:firstLine="567"/>
        <w:jc w:val="both"/>
        <w:rPr>
          <w:rFonts w:ascii="Times New Roman" w:hAnsi="Times New Roman" w:cs="Times New Roman"/>
          <w:sz w:val="24"/>
          <w:szCs w:val="24"/>
        </w:rPr>
      </w:pPr>
      <w:r w:rsidRPr="000C09D4">
        <w:rPr>
          <w:rFonts w:ascii="Times New Roman" w:hAnsi="Times New Roman" w:cs="Times New Roman"/>
          <w:sz w:val="24"/>
          <w:szCs w:val="24"/>
        </w:rPr>
        <w:t>По-друге, закріплення права на захист як однієї з правомочностей суб’єктивного цивільного права свідчить про т</w:t>
      </w:r>
      <w:r w:rsidR="007913E8">
        <w:rPr>
          <w:rFonts w:ascii="Times New Roman" w:hAnsi="Times New Roman" w:cs="Times New Roman"/>
          <w:sz w:val="24"/>
          <w:szCs w:val="24"/>
        </w:rPr>
        <w:t>е, що виникнення права на позов</w:t>
      </w:r>
      <w:r w:rsidRPr="000C09D4">
        <w:rPr>
          <w:rFonts w:ascii="Times New Roman" w:hAnsi="Times New Roman" w:cs="Times New Roman"/>
          <w:sz w:val="24"/>
          <w:szCs w:val="24"/>
        </w:rPr>
        <w:t xml:space="preserve"> </w:t>
      </w:r>
      <w:r w:rsidR="007913E8">
        <w:rPr>
          <w:rFonts w:ascii="Times New Roman" w:hAnsi="Times New Roman" w:cs="Times New Roman"/>
          <w:sz w:val="24"/>
          <w:szCs w:val="24"/>
        </w:rPr>
        <w:t>і,</w:t>
      </w:r>
      <w:r w:rsidRPr="000C09D4">
        <w:rPr>
          <w:rFonts w:ascii="Times New Roman" w:hAnsi="Times New Roman" w:cs="Times New Roman"/>
          <w:sz w:val="24"/>
          <w:szCs w:val="24"/>
        </w:rPr>
        <w:t xml:space="preserve"> відповідно, с</w:t>
      </w:r>
      <w:r w:rsidR="007913E8">
        <w:rPr>
          <w:rFonts w:ascii="Times New Roman" w:hAnsi="Times New Roman" w:cs="Times New Roman"/>
          <w:sz w:val="24"/>
          <w:szCs w:val="24"/>
        </w:rPr>
        <w:t>трок позовної давності пов'язані</w:t>
      </w:r>
      <w:r w:rsidRPr="000C09D4">
        <w:rPr>
          <w:rFonts w:ascii="Times New Roman" w:hAnsi="Times New Roman" w:cs="Times New Roman"/>
          <w:sz w:val="24"/>
          <w:szCs w:val="24"/>
        </w:rPr>
        <w:t xml:space="preserve"> з моментом набуття суб’єктивного цивільного права особою. Інакше кажучи</w:t>
      </w:r>
      <w:r w:rsidR="007913E8">
        <w:rPr>
          <w:rFonts w:ascii="Times New Roman" w:hAnsi="Times New Roman" w:cs="Times New Roman"/>
          <w:sz w:val="24"/>
          <w:szCs w:val="24"/>
        </w:rPr>
        <w:t>,</w:t>
      </w:r>
      <w:r w:rsidRPr="000C09D4">
        <w:rPr>
          <w:rFonts w:ascii="Times New Roman" w:hAnsi="Times New Roman" w:cs="Times New Roman"/>
          <w:sz w:val="24"/>
          <w:szCs w:val="24"/>
        </w:rPr>
        <w:t xml:space="preserve"> суб’єктивне право на захист існує за відсутності правопорушення. З огляду на доведене</w:t>
      </w:r>
      <w:r w:rsidR="007913E8">
        <w:rPr>
          <w:rFonts w:ascii="Times New Roman" w:hAnsi="Times New Roman" w:cs="Times New Roman"/>
          <w:sz w:val="24"/>
          <w:szCs w:val="24"/>
        </w:rPr>
        <w:t>,</w:t>
      </w:r>
      <w:r w:rsidRPr="000C09D4">
        <w:rPr>
          <w:rFonts w:ascii="Times New Roman" w:hAnsi="Times New Roman" w:cs="Times New Roman"/>
          <w:sz w:val="24"/>
          <w:szCs w:val="24"/>
        </w:rPr>
        <w:t xml:space="preserve"> прихильники цієї точки зору вважають, що право на захист не є елементом суб’</w:t>
      </w:r>
      <w:r w:rsidR="007913E8">
        <w:rPr>
          <w:rFonts w:ascii="Times New Roman" w:hAnsi="Times New Roman" w:cs="Times New Roman"/>
          <w:sz w:val="24"/>
          <w:szCs w:val="24"/>
        </w:rPr>
        <w:t xml:space="preserve">єктивного цивільного права, але </w:t>
      </w:r>
      <w:r w:rsidRPr="000C09D4">
        <w:rPr>
          <w:rFonts w:ascii="Times New Roman" w:hAnsi="Times New Roman" w:cs="Times New Roman"/>
          <w:sz w:val="24"/>
          <w:szCs w:val="24"/>
        </w:rPr>
        <w:t>самостійним суб’єктивним правом [</w:t>
      </w:r>
      <w:r w:rsidR="00294824" w:rsidRPr="00294824">
        <w:rPr>
          <w:rFonts w:ascii="Times New Roman" w:hAnsi="Times New Roman" w:cs="Times New Roman"/>
          <w:sz w:val="24"/>
          <w:szCs w:val="24"/>
          <w:lang w:val="ru-RU"/>
        </w:rPr>
        <w:t>9</w:t>
      </w:r>
      <w:r w:rsidRPr="000C09D4">
        <w:rPr>
          <w:rFonts w:ascii="Times New Roman" w:hAnsi="Times New Roman" w:cs="Times New Roman"/>
          <w:sz w:val="24"/>
          <w:szCs w:val="24"/>
        </w:rPr>
        <w:t>, с. 123].</w:t>
      </w:r>
    </w:p>
    <w:p w:rsidR="005D5CA4" w:rsidRPr="00294824" w:rsidRDefault="005D5CA4" w:rsidP="003D5267">
      <w:pPr>
        <w:spacing w:before="120" w:after="120" w:line="240" w:lineRule="auto"/>
        <w:rPr>
          <w:rFonts w:ascii="Times New Roman" w:hAnsi="Times New Roman" w:cs="Times New Roman"/>
          <w:i/>
          <w:sz w:val="24"/>
          <w:szCs w:val="24"/>
        </w:rPr>
      </w:pPr>
      <w:r w:rsidRPr="005D5CA4">
        <w:rPr>
          <w:rFonts w:ascii="Times New Roman" w:hAnsi="Times New Roman" w:cs="Times New Roman"/>
          <w:i/>
          <w:sz w:val="24"/>
          <w:szCs w:val="24"/>
        </w:rPr>
        <w:t xml:space="preserve">1.2 </w:t>
      </w:r>
      <w:r w:rsidR="00294824">
        <w:rPr>
          <w:rFonts w:ascii="Times New Roman" w:hAnsi="Times New Roman" w:cs="Times New Roman"/>
          <w:i/>
          <w:sz w:val="24"/>
          <w:szCs w:val="24"/>
        </w:rPr>
        <w:t>Захист приватного характеру</w:t>
      </w:r>
      <w:r w:rsidR="00294824">
        <w:rPr>
          <w:rFonts w:ascii="Times New Roman" w:hAnsi="Times New Roman" w:cs="Times New Roman"/>
          <w:i/>
          <w:sz w:val="24"/>
          <w:szCs w:val="24"/>
          <w:lang w:val="ru-RU"/>
        </w:rPr>
        <w:t xml:space="preserve"> в </w:t>
      </w:r>
      <w:r w:rsidR="00294824" w:rsidRPr="00294824">
        <w:rPr>
          <w:rFonts w:ascii="Times New Roman" w:hAnsi="Times New Roman" w:cs="Times New Roman"/>
          <w:i/>
          <w:sz w:val="24"/>
          <w:szCs w:val="24"/>
        </w:rPr>
        <w:t>корпоративни</w:t>
      </w:r>
      <w:r w:rsidR="000C09D4" w:rsidRPr="00294824">
        <w:rPr>
          <w:rFonts w:ascii="Times New Roman" w:hAnsi="Times New Roman" w:cs="Times New Roman"/>
          <w:i/>
          <w:sz w:val="24"/>
          <w:szCs w:val="24"/>
        </w:rPr>
        <w:t xml:space="preserve">х </w:t>
      </w:r>
      <w:r w:rsidR="00294824" w:rsidRPr="00294824">
        <w:rPr>
          <w:rFonts w:ascii="Times New Roman" w:hAnsi="Times New Roman" w:cs="Times New Roman"/>
          <w:i/>
          <w:sz w:val="24"/>
          <w:szCs w:val="24"/>
        </w:rPr>
        <w:t>відносинах</w:t>
      </w:r>
    </w:p>
    <w:p w:rsidR="000C09D4" w:rsidRPr="003D5267" w:rsidRDefault="000C09D4" w:rsidP="003D5267">
      <w:pPr>
        <w:spacing w:after="0" w:line="240" w:lineRule="auto"/>
        <w:jc w:val="both"/>
        <w:rPr>
          <w:rFonts w:ascii="Times New Roman" w:hAnsi="Times New Roman" w:cs="Times New Roman"/>
          <w:sz w:val="24"/>
          <w:szCs w:val="24"/>
        </w:rPr>
      </w:pPr>
      <w:r w:rsidRPr="003D5267">
        <w:rPr>
          <w:rFonts w:ascii="Times New Roman" w:hAnsi="Times New Roman" w:cs="Times New Roman"/>
          <w:sz w:val="24"/>
          <w:szCs w:val="24"/>
        </w:rPr>
        <w:t xml:space="preserve">Правова сутність законного інтересу в літературі ретельно досліджена І. В. Венедиктовою, яка на підставі проведеного аналізу зводить цю категорію до наступних аспектів: </w:t>
      </w:r>
    </w:p>
    <w:p w:rsidR="000C09D4" w:rsidRPr="003D5267" w:rsidRDefault="007913E8" w:rsidP="003D5267">
      <w:pPr>
        <w:pStyle w:val="a4"/>
        <w:numPr>
          <w:ilvl w:val="0"/>
          <w:numId w:val="4"/>
        </w:numPr>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існування законного інтересу неможливе</w:t>
      </w:r>
      <w:r w:rsidR="000C09D4" w:rsidRPr="003D5267">
        <w:rPr>
          <w:rFonts w:ascii="Times New Roman" w:hAnsi="Times New Roman" w:cs="Times New Roman"/>
          <w:sz w:val="24"/>
          <w:szCs w:val="24"/>
        </w:rPr>
        <w:t xml:space="preserve"> без прагнення володіння благом, яке здатне задовольнити потребу особи; </w:t>
      </w:r>
    </w:p>
    <w:p w:rsidR="000C09D4" w:rsidRPr="003D5267" w:rsidRDefault="000C09D4" w:rsidP="003D5267">
      <w:pPr>
        <w:pStyle w:val="a4"/>
        <w:numPr>
          <w:ilvl w:val="0"/>
          <w:numId w:val="4"/>
        </w:numPr>
        <w:spacing w:after="0" w:line="240" w:lineRule="auto"/>
        <w:ind w:left="851" w:hanging="284"/>
        <w:jc w:val="both"/>
        <w:rPr>
          <w:rFonts w:ascii="Times New Roman" w:hAnsi="Times New Roman" w:cs="Times New Roman"/>
          <w:sz w:val="24"/>
          <w:szCs w:val="24"/>
        </w:rPr>
      </w:pPr>
      <w:r w:rsidRPr="003D5267">
        <w:rPr>
          <w:rFonts w:ascii="Times New Roman" w:hAnsi="Times New Roman" w:cs="Times New Roman"/>
          <w:sz w:val="24"/>
          <w:szCs w:val="24"/>
        </w:rPr>
        <w:t xml:space="preserve">таке прагнення не може суперечити праву; </w:t>
      </w:r>
    </w:p>
    <w:p w:rsidR="000C09D4" w:rsidRPr="003D5267" w:rsidRDefault="004100B5" w:rsidP="003D5267">
      <w:pPr>
        <w:pStyle w:val="a4"/>
        <w:numPr>
          <w:ilvl w:val="0"/>
          <w:numId w:val="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бажане благо</w:t>
      </w:r>
      <w:r w:rsidR="000C09D4" w:rsidRPr="003D5267">
        <w:rPr>
          <w:rFonts w:ascii="Times New Roman" w:hAnsi="Times New Roman" w:cs="Times New Roman"/>
          <w:sz w:val="24"/>
          <w:szCs w:val="24"/>
        </w:rPr>
        <w:t xml:space="preserve"> не може бути протиправним; </w:t>
      </w:r>
    </w:p>
    <w:p w:rsidR="000C09D4" w:rsidRPr="003D5267" w:rsidRDefault="004100B5" w:rsidP="003D5267">
      <w:pPr>
        <w:pStyle w:val="a4"/>
        <w:numPr>
          <w:ilvl w:val="0"/>
          <w:numId w:val="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необхідне</w:t>
      </w:r>
      <w:r w:rsidR="000C09D4" w:rsidRPr="003D5267">
        <w:rPr>
          <w:rFonts w:ascii="Times New Roman" w:hAnsi="Times New Roman" w:cs="Times New Roman"/>
          <w:sz w:val="24"/>
          <w:szCs w:val="24"/>
        </w:rPr>
        <w:t xml:space="preserve"> проведення усвідомлених дій носієм інтересу з метою отримання блага; </w:t>
      </w:r>
    </w:p>
    <w:p w:rsidR="000C09D4" w:rsidRPr="003D5267" w:rsidRDefault="000C09D4" w:rsidP="003D5267">
      <w:pPr>
        <w:pStyle w:val="a4"/>
        <w:numPr>
          <w:ilvl w:val="0"/>
          <w:numId w:val="4"/>
        </w:numPr>
        <w:spacing w:after="0" w:line="240" w:lineRule="auto"/>
        <w:ind w:left="851" w:hanging="284"/>
        <w:jc w:val="both"/>
        <w:rPr>
          <w:rFonts w:ascii="Times New Roman" w:hAnsi="Times New Roman" w:cs="Times New Roman"/>
          <w:sz w:val="24"/>
          <w:szCs w:val="24"/>
        </w:rPr>
      </w:pPr>
      <w:r w:rsidRPr="003D5267">
        <w:rPr>
          <w:rFonts w:ascii="Times New Roman" w:hAnsi="Times New Roman" w:cs="Times New Roman"/>
          <w:sz w:val="24"/>
          <w:szCs w:val="24"/>
        </w:rPr>
        <w:t xml:space="preserve">законний інтерес є передумовою реалізації суб’єктивного цивільного права, знаходиться за його межами, але перебуває в структурі суспільних відносин. Суб’єктивне цивільне право є засобом реалізації законного інтересу, який складається із соціальної потреби такої поведінки. Шляхом реалізації суб’єктивних цивільних прав інтерес втілюється в правовідносинах, які регулюються приватним правом; </w:t>
      </w:r>
    </w:p>
    <w:p w:rsidR="000C09D4" w:rsidRPr="003D5267" w:rsidRDefault="000C09D4" w:rsidP="003D5267">
      <w:pPr>
        <w:pStyle w:val="a4"/>
        <w:numPr>
          <w:ilvl w:val="0"/>
          <w:numId w:val="4"/>
        </w:numPr>
        <w:spacing w:after="0" w:line="240" w:lineRule="auto"/>
        <w:ind w:left="851" w:hanging="284"/>
        <w:jc w:val="both"/>
        <w:rPr>
          <w:rFonts w:ascii="Times New Roman" w:hAnsi="Times New Roman" w:cs="Times New Roman"/>
          <w:sz w:val="24"/>
          <w:szCs w:val="24"/>
        </w:rPr>
      </w:pPr>
      <w:r w:rsidRPr="003D5267">
        <w:rPr>
          <w:rFonts w:ascii="Times New Roman" w:hAnsi="Times New Roman" w:cs="Times New Roman"/>
          <w:sz w:val="24"/>
          <w:szCs w:val="24"/>
        </w:rPr>
        <w:t xml:space="preserve">є самостійним об’єктом правового захисту; </w:t>
      </w:r>
    </w:p>
    <w:p w:rsidR="000C09D4" w:rsidRPr="003D5267" w:rsidRDefault="000C09D4" w:rsidP="003D5267">
      <w:pPr>
        <w:pStyle w:val="a4"/>
        <w:numPr>
          <w:ilvl w:val="0"/>
          <w:numId w:val="4"/>
        </w:numPr>
        <w:spacing w:after="120" w:line="240" w:lineRule="auto"/>
        <w:ind w:left="851" w:hanging="284"/>
        <w:jc w:val="both"/>
        <w:rPr>
          <w:rFonts w:ascii="Times New Roman" w:hAnsi="Times New Roman" w:cs="Times New Roman"/>
          <w:sz w:val="24"/>
          <w:szCs w:val="24"/>
        </w:rPr>
      </w:pPr>
      <w:r w:rsidRPr="003D5267">
        <w:rPr>
          <w:rFonts w:ascii="Times New Roman" w:hAnsi="Times New Roman" w:cs="Times New Roman"/>
          <w:sz w:val="24"/>
          <w:szCs w:val="24"/>
        </w:rPr>
        <w:t>законний інтерес належить окремій особі, обумовлений його індивідуальними якостями, намаганням, мотивами і цілями, потребами такого суб’єкта [</w:t>
      </w:r>
      <w:r w:rsidR="00294824">
        <w:rPr>
          <w:rFonts w:ascii="Times New Roman" w:hAnsi="Times New Roman" w:cs="Times New Roman"/>
          <w:sz w:val="24"/>
          <w:szCs w:val="24"/>
        </w:rPr>
        <w:t>10</w:t>
      </w:r>
      <w:r w:rsidRPr="003D5267">
        <w:rPr>
          <w:rFonts w:ascii="Times New Roman" w:hAnsi="Times New Roman" w:cs="Times New Roman"/>
          <w:sz w:val="24"/>
          <w:szCs w:val="24"/>
        </w:rPr>
        <w:t xml:space="preserve">, c. 109-114]. </w:t>
      </w:r>
    </w:p>
    <w:p w:rsidR="000C09D4" w:rsidRPr="003D5267" w:rsidRDefault="000C09D4" w:rsidP="003D5267">
      <w:pPr>
        <w:spacing w:after="0" w:line="240" w:lineRule="auto"/>
        <w:ind w:firstLine="567"/>
        <w:jc w:val="both"/>
        <w:rPr>
          <w:rFonts w:ascii="Times New Roman" w:hAnsi="Times New Roman" w:cs="Times New Roman"/>
          <w:sz w:val="24"/>
          <w:szCs w:val="24"/>
        </w:rPr>
      </w:pPr>
      <w:r w:rsidRPr="003D5267">
        <w:rPr>
          <w:rFonts w:ascii="Times New Roman" w:hAnsi="Times New Roman" w:cs="Times New Roman"/>
          <w:sz w:val="24"/>
          <w:szCs w:val="24"/>
        </w:rPr>
        <w:t xml:space="preserve">Необхідно зазначити, що проблема співвідношення правового інтересу </w:t>
      </w:r>
      <w:r w:rsidR="009429CC">
        <w:rPr>
          <w:rFonts w:ascii="Times New Roman" w:hAnsi="Times New Roman" w:cs="Times New Roman"/>
          <w:sz w:val="24"/>
          <w:szCs w:val="24"/>
        </w:rPr>
        <w:t>й</w:t>
      </w:r>
      <w:r w:rsidRPr="003D5267">
        <w:rPr>
          <w:rFonts w:ascii="Times New Roman" w:hAnsi="Times New Roman" w:cs="Times New Roman"/>
          <w:sz w:val="24"/>
          <w:szCs w:val="24"/>
        </w:rPr>
        <w:t xml:space="preserve"> суб’єктивного цивільного права має різний вектор дослідження. Еклектичність цих двох феноменів </w:t>
      </w:r>
      <w:r w:rsidR="007B3BF5">
        <w:rPr>
          <w:rFonts w:ascii="Times New Roman" w:hAnsi="Times New Roman" w:cs="Times New Roman"/>
          <w:sz w:val="24"/>
          <w:szCs w:val="24"/>
        </w:rPr>
        <w:t>у</w:t>
      </w:r>
      <w:r w:rsidRPr="003D5267">
        <w:rPr>
          <w:rFonts w:ascii="Times New Roman" w:hAnsi="Times New Roman" w:cs="Times New Roman"/>
          <w:sz w:val="24"/>
          <w:szCs w:val="24"/>
        </w:rPr>
        <w:t xml:space="preserve"> праві надихає вчених на</w:t>
      </w:r>
      <w:r w:rsidR="00414EFF">
        <w:rPr>
          <w:rFonts w:ascii="Times New Roman" w:hAnsi="Times New Roman" w:cs="Times New Roman"/>
          <w:sz w:val="24"/>
          <w:szCs w:val="24"/>
        </w:rPr>
        <w:t xml:space="preserve"> їхнє</w:t>
      </w:r>
      <w:r w:rsidR="00D051BD">
        <w:rPr>
          <w:rFonts w:ascii="Times New Roman" w:hAnsi="Times New Roman" w:cs="Times New Roman"/>
          <w:sz w:val="24"/>
          <w:szCs w:val="24"/>
        </w:rPr>
        <w:t xml:space="preserve"> поєднання. Так</w:t>
      </w:r>
      <w:r w:rsidR="004100B5">
        <w:rPr>
          <w:rFonts w:ascii="Times New Roman" w:hAnsi="Times New Roman" w:cs="Times New Roman"/>
          <w:sz w:val="24"/>
          <w:szCs w:val="24"/>
        </w:rPr>
        <w:t>,</w:t>
      </w:r>
      <w:r w:rsidR="00D051BD">
        <w:rPr>
          <w:rFonts w:ascii="Times New Roman" w:hAnsi="Times New Roman" w:cs="Times New Roman"/>
          <w:sz w:val="24"/>
          <w:szCs w:val="24"/>
        </w:rPr>
        <w:t xml:space="preserve"> Рудольф фон І</w:t>
      </w:r>
      <w:r w:rsidRPr="003D5267">
        <w:rPr>
          <w:rFonts w:ascii="Times New Roman" w:hAnsi="Times New Roman" w:cs="Times New Roman"/>
          <w:sz w:val="24"/>
          <w:szCs w:val="24"/>
        </w:rPr>
        <w:t>єрінг вважає, що інтерес є складовою</w:t>
      </w:r>
      <w:r w:rsidR="003F3F2A">
        <w:rPr>
          <w:rFonts w:ascii="Times New Roman" w:hAnsi="Times New Roman" w:cs="Times New Roman"/>
          <w:sz w:val="24"/>
          <w:szCs w:val="24"/>
        </w:rPr>
        <w:t xml:space="preserve"> </w:t>
      </w:r>
      <w:r w:rsidRPr="003D5267">
        <w:rPr>
          <w:rFonts w:ascii="Times New Roman" w:hAnsi="Times New Roman" w:cs="Times New Roman"/>
          <w:sz w:val="24"/>
          <w:szCs w:val="24"/>
        </w:rPr>
        <w:t>права. Досліджуючи право як захищений інтерес, він доводить, що його реалізація забезпечується узгодження</w:t>
      </w:r>
      <w:r w:rsidR="004100B5">
        <w:rPr>
          <w:rFonts w:ascii="Times New Roman" w:hAnsi="Times New Roman" w:cs="Times New Roman"/>
          <w:sz w:val="24"/>
          <w:szCs w:val="24"/>
        </w:rPr>
        <w:t>м</w:t>
      </w:r>
      <w:r w:rsidRPr="003D5267">
        <w:rPr>
          <w:rFonts w:ascii="Times New Roman" w:hAnsi="Times New Roman" w:cs="Times New Roman"/>
          <w:sz w:val="24"/>
          <w:szCs w:val="24"/>
        </w:rPr>
        <w:t xml:space="preserve"> інтересів соціальних груп. Інтерес утворює субстанцію суб’єктивного права, є його сутнісним моментом. Розвиток цієї ідеї отримує н</w:t>
      </w:r>
      <w:r w:rsidR="004100B5">
        <w:rPr>
          <w:rFonts w:ascii="Times New Roman" w:hAnsi="Times New Roman" w:cs="Times New Roman"/>
          <w:sz w:val="24"/>
          <w:szCs w:val="24"/>
        </w:rPr>
        <w:t xml:space="preserve">есподіване втілення </w:t>
      </w:r>
      <w:r w:rsidR="007B3BF5">
        <w:rPr>
          <w:rFonts w:ascii="Times New Roman" w:hAnsi="Times New Roman" w:cs="Times New Roman"/>
          <w:sz w:val="24"/>
          <w:szCs w:val="24"/>
        </w:rPr>
        <w:t>у</w:t>
      </w:r>
      <w:r w:rsidR="004100B5">
        <w:rPr>
          <w:rFonts w:ascii="Times New Roman" w:hAnsi="Times New Roman" w:cs="Times New Roman"/>
          <w:sz w:val="24"/>
          <w:szCs w:val="24"/>
        </w:rPr>
        <w:t xml:space="preserve"> </w:t>
      </w:r>
      <w:r w:rsidR="00152B11">
        <w:rPr>
          <w:rFonts w:ascii="Times New Roman" w:hAnsi="Times New Roman" w:cs="Times New Roman"/>
          <w:sz w:val="24"/>
          <w:szCs w:val="24"/>
        </w:rPr>
        <w:t>працях</w:t>
      </w:r>
      <w:r w:rsidR="004100B5">
        <w:rPr>
          <w:rFonts w:ascii="Times New Roman" w:hAnsi="Times New Roman" w:cs="Times New Roman"/>
          <w:sz w:val="24"/>
          <w:szCs w:val="24"/>
        </w:rPr>
        <w:t xml:space="preserve"> О. С. Іоффе, А. В. Венедиктова, Ю. </w:t>
      </w:r>
      <w:r w:rsidRPr="003D5267">
        <w:rPr>
          <w:rFonts w:ascii="Times New Roman" w:hAnsi="Times New Roman" w:cs="Times New Roman"/>
          <w:sz w:val="24"/>
          <w:szCs w:val="24"/>
        </w:rPr>
        <w:t>К.</w:t>
      </w:r>
      <w:r w:rsidR="004100B5">
        <w:rPr>
          <w:rFonts w:ascii="Times New Roman" w:hAnsi="Times New Roman" w:cs="Times New Roman"/>
          <w:sz w:val="24"/>
          <w:szCs w:val="24"/>
        </w:rPr>
        <w:t> </w:t>
      </w:r>
      <w:r w:rsidRPr="003D5267">
        <w:rPr>
          <w:rFonts w:ascii="Times New Roman" w:hAnsi="Times New Roman" w:cs="Times New Roman"/>
          <w:sz w:val="24"/>
          <w:szCs w:val="24"/>
        </w:rPr>
        <w:t>Толстого, які відстоюють позицію, що інтерес є складовим елементом су</w:t>
      </w:r>
      <w:r w:rsidR="004100B5">
        <w:rPr>
          <w:rFonts w:ascii="Times New Roman" w:hAnsi="Times New Roman" w:cs="Times New Roman"/>
          <w:sz w:val="24"/>
          <w:szCs w:val="24"/>
        </w:rPr>
        <w:t>б’єктивного цивільного права. «</w:t>
      </w:r>
      <w:r w:rsidRPr="003D5267">
        <w:rPr>
          <w:rFonts w:ascii="Times New Roman" w:hAnsi="Times New Roman" w:cs="Times New Roman"/>
          <w:sz w:val="24"/>
          <w:szCs w:val="24"/>
        </w:rPr>
        <w:t>Подібно до того, як класовий інтер</w:t>
      </w:r>
      <w:r w:rsidR="004100B5">
        <w:rPr>
          <w:rFonts w:ascii="Times New Roman" w:hAnsi="Times New Roman" w:cs="Times New Roman"/>
          <w:sz w:val="24"/>
          <w:szCs w:val="24"/>
        </w:rPr>
        <w:t>ес визначає зміст волі панівного</w:t>
      </w:r>
      <w:r w:rsidRPr="003D5267">
        <w:rPr>
          <w:rFonts w:ascii="Times New Roman" w:hAnsi="Times New Roman" w:cs="Times New Roman"/>
          <w:sz w:val="24"/>
          <w:szCs w:val="24"/>
        </w:rPr>
        <w:t xml:space="preserve"> класу, яка була зведена в закон, так і індивідуальний інтерес уповноваженої особи визначає зміст його волі, наповнюючи її тим реальним суспільним з</w:t>
      </w:r>
      <w:r w:rsidR="004100B5">
        <w:rPr>
          <w:rFonts w:ascii="Times New Roman" w:hAnsi="Times New Roman" w:cs="Times New Roman"/>
          <w:sz w:val="24"/>
          <w:szCs w:val="24"/>
        </w:rPr>
        <w:t>містом, без якого поняття волі </w:t>
      </w:r>
      <w:r w:rsidR="004100B5">
        <w:rPr>
          <w:rFonts w:ascii="Times New Roman" w:hAnsi="Times New Roman" w:cs="Times New Roman"/>
          <w:sz w:val="24"/>
          <w:szCs w:val="24"/>
        </w:rPr>
        <w:sym w:font="Symbol" w:char="F02D"/>
      </w:r>
      <w:r w:rsidRPr="003D5267">
        <w:rPr>
          <w:rFonts w:ascii="Times New Roman" w:hAnsi="Times New Roman" w:cs="Times New Roman"/>
          <w:sz w:val="24"/>
          <w:szCs w:val="24"/>
        </w:rPr>
        <w:t xml:space="preserve"> порожня абстракція. Якщо </w:t>
      </w:r>
      <w:r w:rsidR="001E2104">
        <w:rPr>
          <w:rFonts w:ascii="Times New Roman" w:hAnsi="Times New Roman" w:cs="Times New Roman"/>
          <w:sz w:val="24"/>
          <w:szCs w:val="24"/>
        </w:rPr>
        <w:t>правильно</w:t>
      </w:r>
      <w:r w:rsidRPr="003D5267">
        <w:rPr>
          <w:rFonts w:ascii="Times New Roman" w:hAnsi="Times New Roman" w:cs="Times New Roman"/>
          <w:sz w:val="24"/>
          <w:szCs w:val="24"/>
        </w:rPr>
        <w:t>, що природа права виявляє себе насамперед у характері задовольняючого правом інтересу, що втрата соціально значимого інтересу призводить і до втрати права, то є всі підстави для того, щоб включити інтерес у визначення суб'єктивного права…</w:t>
      </w:r>
      <w:r w:rsidR="004100B5" w:rsidRPr="003D5267">
        <w:rPr>
          <w:rFonts w:ascii="Times New Roman" w:hAnsi="Times New Roman" w:cs="Times New Roman"/>
          <w:sz w:val="24"/>
          <w:szCs w:val="24"/>
        </w:rPr>
        <w:t>»</w:t>
      </w:r>
      <w:r w:rsidR="00E90D19">
        <w:rPr>
          <w:rFonts w:ascii="Times New Roman" w:hAnsi="Times New Roman" w:cs="Times New Roman"/>
          <w:sz w:val="24"/>
          <w:szCs w:val="24"/>
        </w:rPr>
        <w:t xml:space="preserve"> [11</w:t>
      </w:r>
      <w:r w:rsidRPr="003D5267">
        <w:rPr>
          <w:rFonts w:ascii="Times New Roman" w:hAnsi="Times New Roman" w:cs="Times New Roman"/>
          <w:sz w:val="24"/>
          <w:szCs w:val="24"/>
        </w:rPr>
        <w:t>, с. 45; 1</w:t>
      </w:r>
      <w:r w:rsidR="00E90D19">
        <w:rPr>
          <w:rFonts w:ascii="Times New Roman" w:hAnsi="Times New Roman" w:cs="Times New Roman"/>
          <w:sz w:val="24"/>
          <w:szCs w:val="24"/>
        </w:rPr>
        <w:t>2</w:t>
      </w:r>
      <w:r w:rsidRPr="003D5267">
        <w:rPr>
          <w:rFonts w:ascii="Times New Roman" w:hAnsi="Times New Roman" w:cs="Times New Roman"/>
          <w:sz w:val="24"/>
          <w:szCs w:val="24"/>
        </w:rPr>
        <w:t>, с.</w:t>
      </w:r>
      <w:r w:rsidR="00E90D19">
        <w:rPr>
          <w:rFonts w:ascii="Times New Roman" w:hAnsi="Times New Roman" w:cs="Times New Roman"/>
          <w:sz w:val="24"/>
          <w:szCs w:val="24"/>
        </w:rPr>
        <w:t xml:space="preserve"> 49; 13, с. 38].</w:t>
      </w:r>
    </w:p>
    <w:p w:rsidR="000C09D4" w:rsidRPr="003D5267" w:rsidRDefault="000C09D4" w:rsidP="003D5267">
      <w:pPr>
        <w:spacing w:after="0" w:line="240" w:lineRule="auto"/>
        <w:ind w:firstLine="567"/>
        <w:jc w:val="both"/>
        <w:rPr>
          <w:rFonts w:ascii="Times New Roman" w:hAnsi="Times New Roman" w:cs="Times New Roman"/>
          <w:sz w:val="24"/>
          <w:szCs w:val="24"/>
        </w:rPr>
      </w:pPr>
      <w:r w:rsidRPr="003D5267">
        <w:rPr>
          <w:rFonts w:ascii="Times New Roman" w:hAnsi="Times New Roman" w:cs="Times New Roman"/>
          <w:sz w:val="24"/>
          <w:szCs w:val="24"/>
        </w:rPr>
        <w:t>Загальний сенс наведеної по</w:t>
      </w:r>
      <w:r w:rsidR="004100B5">
        <w:rPr>
          <w:rFonts w:ascii="Times New Roman" w:hAnsi="Times New Roman" w:cs="Times New Roman"/>
          <w:sz w:val="24"/>
          <w:szCs w:val="24"/>
        </w:rPr>
        <w:t>зиції вчених систематизовано Є. Я. </w:t>
      </w:r>
      <w:r w:rsidRPr="003D5267">
        <w:rPr>
          <w:rFonts w:ascii="Times New Roman" w:hAnsi="Times New Roman" w:cs="Times New Roman"/>
          <w:sz w:val="24"/>
          <w:szCs w:val="24"/>
        </w:rPr>
        <w:t xml:space="preserve">Мотовиловкером </w:t>
      </w:r>
      <w:r w:rsidR="004100B5">
        <w:rPr>
          <w:rFonts w:ascii="Times New Roman" w:hAnsi="Times New Roman" w:cs="Times New Roman"/>
          <w:sz w:val="24"/>
          <w:szCs w:val="24"/>
        </w:rPr>
        <w:t>у наступному: «Б</w:t>
      </w:r>
      <w:r w:rsidRPr="003D5267">
        <w:rPr>
          <w:rFonts w:ascii="Times New Roman" w:hAnsi="Times New Roman" w:cs="Times New Roman"/>
          <w:sz w:val="24"/>
          <w:szCs w:val="24"/>
        </w:rPr>
        <w:t>удь-яке суб'єктивне право являє собою право особи на чужу або власну поведінку, спрямоване на задоволення інтересу уповноваженого суб’єкту. Сенс, змістовність, цільова спрямованість поведінкового акту, який здійснює суб’єктивне право, однозначно обумовлюється визначеністю інтересу уповноваженої особи. І ми отримаємо абсолютно бідну абстракцію, якщо будемо визначати суб’єктивне право, відволікаючись від інтересу правовласника</w:t>
      </w:r>
      <w:r w:rsidR="004100B5" w:rsidRPr="003D5267">
        <w:rPr>
          <w:rFonts w:ascii="Times New Roman" w:hAnsi="Times New Roman" w:cs="Times New Roman"/>
          <w:sz w:val="24"/>
          <w:szCs w:val="24"/>
        </w:rPr>
        <w:t>»</w:t>
      </w:r>
      <w:r w:rsidRPr="003D5267">
        <w:rPr>
          <w:rFonts w:ascii="Times New Roman" w:hAnsi="Times New Roman" w:cs="Times New Roman"/>
          <w:sz w:val="24"/>
          <w:szCs w:val="24"/>
        </w:rPr>
        <w:t xml:space="preserve"> [1</w:t>
      </w:r>
      <w:r w:rsidR="00E90D19">
        <w:rPr>
          <w:rFonts w:ascii="Times New Roman" w:hAnsi="Times New Roman" w:cs="Times New Roman"/>
          <w:sz w:val="24"/>
          <w:szCs w:val="24"/>
        </w:rPr>
        <w:t>4</w:t>
      </w:r>
      <w:r w:rsidRPr="003D5267">
        <w:rPr>
          <w:rFonts w:ascii="Times New Roman" w:hAnsi="Times New Roman" w:cs="Times New Roman"/>
          <w:sz w:val="24"/>
          <w:szCs w:val="24"/>
        </w:rPr>
        <w:t xml:space="preserve">, с. 52-62]. </w:t>
      </w:r>
    </w:p>
    <w:p w:rsidR="000C09D4" w:rsidRPr="003D5267" w:rsidRDefault="000C09D4" w:rsidP="003D5267">
      <w:pPr>
        <w:spacing w:after="0" w:line="240" w:lineRule="auto"/>
        <w:ind w:firstLine="567"/>
        <w:jc w:val="both"/>
        <w:rPr>
          <w:rFonts w:ascii="Times New Roman" w:hAnsi="Times New Roman" w:cs="Times New Roman"/>
          <w:sz w:val="24"/>
          <w:szCs w:val="24"/>
        </w:rPr>
      </w:pPr>
      <w:r w:rsidRPr="003D5267">
        <w:rPr>
          <w:rFonts w:ascii="Times New Roman" w:hAnsi="Times New Roman" w:cs="Times New Roman"/>
          <w:sz w:val="24"/>
          <w:szCs w:val="24"/>
        </w:rPr>
        <w:lastRenderedPageBreak/>
        <w:t>Зазначена позиція була піддана розумній критиці з боку інших вче</w:t>
      </w:r>
      <w:r w:rsidR="007B3BF5">
        <w:rPr>
          <w:rFonts w:ascii="Times New Roman" w:hAnsi="Times New Roman" w:cs="Times New Roman"/>
          <w:sz w:val="24"/>
          <w:szCs w:val="24"/>
        </w:rPr>
        <w:t>них, до яких відноситься також і</w:t>
      </w:r>
      <w:r w:rsidRPr="003D5267">
        <w:rPr>
          <w:rFonts w:ascii="Times New Roman" w:hAnsi="Times New Roman" w:cs="Times New Roman"/>
          <w:sz w:val="24"/>
          <w:szCs w:val="24"/>
        </w:rPr>
        <w:t xml:space="preserve"> автор цього дослідження. </w:t>
      </w:r>
    </w:p>
    <w:p w:rsidR="000C09D4" w:rsidRPr="003D5267" w:rsidRDefault="000C09D4" w:rsidP="003D5267">
      <w:pPr>
        <w:spacing w:after="0" w:line="240" w:lineRule="auto"/>
        <w:ind w:firstLine="567"/>
        <w:jc w:val="both"/>
        <w:rPr>
          <w:rFonts w:ascii="Times New Roman" w:hAnsi="Times New Roman" w:cs="Times New Roman"/>
          <w:sz w:val="24"/>
          <w:szCs w:val="24"/>
        </w:rPr>
      </w:pPr>
      <w:r w:rsidRPr="003D5267">
        <w:rPr>
          <w:rFonts w:ascii="Times New Roman" w:hAnsi="Times New Roman" w:cs="Times New Roman"/>
          <w:sz w:val="24"/>
          <w:szCs w:val="24"/>
        </w:rPr>
        <w:t>Інтерес не є частиною, чи то складовою суб’єктивного цивільного права, він не включається в його структуру, а існує окремо, будучи передумовою і метою даного с</w:t>
      </w:r>
      <w:r w:rsidR="007B3BF5">
        <w:rPr>
          <w:rFonts w:ascii="Times New Roman" w:hAnsi="Times New Roman" w:cs="Times New Roman"/>
          <w:sz w:val="24"/>
          <w:szCs w:val="24"/>
        </w:rPr>
        <w:t>уб’єктивного цивільного права. На</w:t>
      </w:r>
      <w:r w:rsidRPr="003D5267">
        <w:rPr>
          <w:rFonts w:ascii="Times New Roman" w:hAnsi="Times New Roman" w:cs="Times New Roman"/>
          <w:sz w:val="24"/>
          <w:szCs w:val="24"/>
        </w:rPr>
        <w:t xml:space="preserve"> підтримк</w:t>
      </w:r>
      <w:r w:rsidR="007B3BF5">
        <w:rPr>
          <w:rFonts w:ascii="Times New Roman" w:hAnsi="Times New Roman" w:cs="Times New Roman"/>
          <w:sz w:val="24"/>
          <w:szCs w:val="24"/>
        </w:rPr>
        <w:t>у цієї позиції розумною є</w:t>
      </w:r>
      <w:r w:rsidR="004100B5">
        <w:rPr>
          <w:rFonts w:ascii="Times New Roman" w:hAnsi="Times New Roman" w:cs="Times New Roman"/>
          <w:sz w:val="24"/>
          <w:szCs w:val="24"/>
        </w:rPr>
        <w:t xml:space="preserve"> думка Р. </w:t>
      </w:r>
      <w:r w:rsidRPr="003D5267">
        <w:rPr>
          <w:rFonts w:ascii="Times New Roman" w:hAnsi="Times New Roman" w:cs="Times New Roman"/>
          <w:sz w:val="24"/>
          <w:szCs w:val="24"/>
        </w:rPr>
        <w:t>О</w:t>
      </w:r>
      <w:r w:rsidR="004100B5">
        <w:rPr>
          <w:rFonts w:ascii="Times New Roman" w:hAnsi="Times New Roman" w:cs="Times New Roman"/>
          <w:sz w:val="24"/>
          <w:szCs w:val="24"/>
        </w:rPr>
        <w:t>. </w:t>
      </w:r>
      <w:r w:rsidR="00D051BD">
        <w:rPr>
          <w:rFonts w:ascii="Times New Roman" w:hAnsi="Times New Roman" w:cs="Times New Roman"/>
          <w:sz w:val="24"/>
          <w:szCs w:val="24"/>
        </w:rPr>
        <w:t>Стефанчука. Вчений вказує, що</w:t>
      </w:r>
      <w:r w:rsidRPr="003D5267">
        <w:rPr>
          <w:rFonts w:ascii="Times New Roman" w:hAnsi="Times New Roman" w:cs="Times New Roman"/>
          <w:sz w:val="24"/>
          <w:szCs w:val="24"/>
        </w:rPr>
        <w:t xml:space="preserve"> якби суб’єктивне цивільне право вміщувало в собі інтерес, то формування в законі не можливо було б зазначати на кшталт «цивільні права і інтереси», оскільки перша категорія поглинала б</w:t>
      </w:r>
      <w:r w:rsidR="004100B5">
        <w:rPr>
          <w:rFonts w:ascii="Times New Roman" w:hAnsi="Times New Roman" w:cs="Times New Roman"/>
          <w:sz w:val="24"/>
          <w:szCs w:val="24"/>
        </w:rPr>
        <w:t xml:space="preserve">и другу і вимивала </w:t>
      </w:r>
      <w:r w:rsidRPr="003D5267">
        <w:rPr>
          <w:rFonts w:ascii="Times New Roman" w:hAnsi="Times New Roman" w:cs="Times New Roman"/>
          <w:sz w:val="24"/>
          <w:szCs w:val="24"/>
        </w:rPr>
        <w:t>її юридичний сенс</w:t>
      </w:r>
      <w:r w:rsidR="004100B5">
        <w:rPr>
          <w:rFonts w:ascii="Times New Roman" w:hAnsi="Times New Roman" w:cs="Times New Roman"/>
          <w:sz w:val="24"/>
          <w:szCs w:val="24"/>
        </w:rPr>
        <w:t xml:space="preserve">, </w:t>
      </w:r>
      <w:r w:rsidRPr="003D5267">
        <w:rPr>
          <w:rFonts w:ascii="Times New Roman" w:hAnsi="Times New Roman" w:cs="Times New Roman"/>
          <w:sz w:val="24"/>
          <w:szCs w:val="24"/>
        </w:rPr>
        <w:t>позбавляла необхідності юридичної самоідентифікації [2, с. 109].</w:t>
      </w:r>
    </w:p>
    <w:p w:rsidR="000C09D4" w:rsidRPr="003D5267" w:rsidRDefault="004100B5" w:rsidP="003D52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Також</w:t>
      </w:r>
      <w:r w:rsidR="000C09D4" w:rsidRPr="003D5267">
        <w:rPr>
          <w:rFonts w:ascii="Times New Roman" w:hAnsi="Times New Roman" w:cs="Times New Roman"/>
          <w:sz w:val="24"/>
          <w:szCs w:val="24"/>
        </w:rPr>
        <w:t xml:space="preserve"> слід додати, що критерієм розмежування суб’єктивного цивільного права і правового інтересу в цивільному праві України є спосіб</w:t>
      </w:r>
      <w:r w:rsidR="00414EFF">
        <w:rPr>
          <w:rFonts w:ascii="Times New Roman" w:hAnsi="Times New Roman" w:cs="Times New Roman"/>
          <w:sz w:val="24"/>
          <w:szCs w:val="24"/>
        </w:rPr>
        <w:t xml:space="preserve"> їхнього</w:t>
      </w:r>
      <w:r w:rsidR="000C09D4" w:rsidRPr="003D5267">
        <w:rPr>
          <w:rFonts w:ascii="Times New Roman" w:hAnsi="Times New Roman" w:cs="Times New Roman"/>
          <w:sz w:val="24"/>
          <w:szCs w:val="24"/>
        </w:rPr>
        <w:t xml:space="preserve"> правового захисту. В першому випадку, різном</w:t>
      </w:r>
      <w:r w:rsidR="003F3F2A">
        <w:rPr>
          <w:rFonts w:ascii="Times New Roman" w:hAnsi="Times New Roman" w:cs="Times New Roman"/>
          <w:sz w:val="24"/>
          <w:szCs w:val="24"/>
        </w:rPr>
        <w:t>аніття таких способів обумовлене</w:t>
      </w:r>
      <w:r w:rsidR="000C09D4" w:rsidRPr="003D5267">
        <w:rPr>
          <w:rFonts w:ascii="Times New Roman" w:hAnsi="Times New Roman" w:cs="Times New Roman"/>
          <w:sz w:val="24"/>
          <w:szCs w:val="24"/>
        </w:rPr>
        <w:t xml:space="preserve"> структурою суб’єктивного цивільного права (правомочність на власні дії, правомочність вимоги). Захист суб’єктивного цивільного права здійснюється шляхом як пасивного, так і активного зобов’язання інших учасників цивільних правовідносин (визнання правочину недійсним, припинення дії, яка порушує право, відновлення становища, яке існувало до порушення, примусове виконання обов’язку в натурі, зміна правовідношення, припинення правовідношення, відшкодування збитків та інші способи відшкодування майнової шкоди, відшкодування моральної (</w:t>
      </w:r>
      <w:r w:rsidR="003F3F2A">
        <w:rPr>
          <w:rFonts w:ascii="Times New Roman" w:hAnsi="Times New Roman" w:cs="Times New Roman"/>
          <w:sz w:val="24"/>
          <w:szCs w:val="24"/>
        </w:rPr>
        <w:t>немайнової) шкоди тощо). В таки</w:t>
      </w:r>
      <w:r w:rsidR="000C09D4" w:rsidRPr="003D5267">
        <w:rPr>
          <w:rFonts w:ascii="Times New Roman" w:hAnsi="Times New Roman" w:cs="Times New Roman"/>
          <w:sz w:val="24"/>
          <w:szCs w:val="24"/>
        </w:rPr>
        <w:t>й спосіб відбувається захист прав учасника регулятивного правовідношення і в межах його змісту.</w:t>
      </w:r>
    </w:p>
    <w:p w:rsidR="000C09D4" w:rsidRPr="003D5267" w:rsidRDefault="000C09D4" w:rsidP="003D5267">
      <w:pPr>
        <w:spacing w:after="0" w:line="240" w:lineRule="auto"/>
        <w:ind w:firstLine="567"/>
        <w:jc w:val="both"/>
        <w:rPr>
          <w:rFonts w:ascii="Times New Roman" w:hAnsi="Times New Roman" w:cs="Times New Roman"/>
          <w:sz w:val="24"/>
          <w:szCs w:val="24"/>
        </w:rPr>
      </w:pPr>
      <w:r w:rsidRPr="003D5267">
        <w:rPr>
          <w:rFonts w:ascii="Times New Roman" w:hAnsi="Times New Roman" w:cs="Times New Roman"/>
          <w:sz w:val="24"/>
          <w:szCs w:val="24"/>
        </w:rPr>
        <w:t xml:space="preserve">Захист правового інтересу має іншу юридичну природу свого правового забезпечення. Не будучи втіленим безпосередньо в суб’єктивному цивільному праві, правовий інтерес як очевидне прагнення особи підлягає захисту не обмежуючись змістом цивільних правовідносин, до якого у суб’єкта існує інтерес. </w:t>
      </w:r>
    </w:p>
    <w:p w:rsidR="000C09D4" w:rsidRPr="003D5267" w:rsidRDefault="000C09D4" w:rsidP="003D5267">
      <w:pPr>
        <w:spacing w:after="0" w:line="240" w:lineRule="auto"/>
        <w:ind w:firstLine="567"/>
        <w:jc w:val="both"/>
        <w:rPr>
          <w:rFonts w:ascii="Times New Roman" w:hAnsi="Times New Roman" w:cs="Times New Roman"/>
          <w:sz w:val="24"/>
          <w:szCs w:val="24"/>
        </w:rPr>
      </w:pPr>
      <w:r w:rsidRPr="003D5267">
        <w:rPr>
          <w:rFonts w:ascii="Times New Roman" w:hAnsi="Times New Roman" w:cs="Times New Roman"/>
          <w:sz w:val="24"/>
          <w:szCs w:val="24"/>
        </w:rPr>
        <w:t xml:space="preserve">Таким чином, право на захист забезпечує реалізацію суб’єктивного цивільного права </w:t>
      </w:r>
      <w:r w:rsidR="007B3BF5">
        <w:rPr>
          <w:rFonts w:ascii="Times New Roman" w:hAnsi="Times New Roman" w:cs="Times New Roman"/>
          <w:sz w:val="24"/>
          <w:szCs w:val="24"/>
        </w:rPr>
        <w:t>та</w:t>
      </w:r>
      <w:r w:rsidRPr="003D5267">
        <w:rPr>
          <w:rFonts w:ascii="Times New Roman" w:hAnsi="Times New Roman" w:cs="Times New Roman"/>
          <w:sz w:val="24"/>
          <w:szCs w:val="24"/>
        </w:rPr>
        <w:t xml:space="preserve"> правового інтересу в межах охоронних правовідносин.</w:t>
      </w:r>
    </w:p>
    <w:p w:rsidR="000F2831" w:rsidRDefault="005D5CA4" w:rsidP="00E32D80">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080C27" w:rsidRPr="005D5CA4">
        <w:rPr>
          <w:rFonts w:ascii="Times New Roman" w:hAnsi="Times New Roman" w:cs="Times New Roman"/>
          <w:b/>
          <w:sz w:val="24"/>
          <w:szCs w:val="24"/>
        </w:rPr>
        <w:t xml:space="preserve">МАТЕРІАЛИ </w:t>
      </w:r>
      <w:r w:rsidR="00F34E78">
        <w:rPr>
          <w:rFonts w:ascii="Times New Roman" w:hAnsi="Times New Roman" w:cs="Times New Roman"/>
          <w:b/>
          <w:sz w:val="24"/>
          <w:szCs w:val="24"/>
        </w:rPr>
        <w:t xml:space="preserve">ТА </w:t>
      </w:r>
      <w:r w:rsidR="00080C27" w:rsidRPr="005D5CA4">
        <w:rPr>
          <w:rFonts w:ascii="Times New Roman" w:hAnsi="Times New Roman" w:cs="Times New Roman"/>
          <w:b/>
          <w:sz w:val="24"/>
          <w:szCs w:val="24"/>
        </w:rPr>
        <w:t>МЕТОДИ</w:t>
      </w:r>
    </w:p>
    <w:p w:rsidR="005D5CA4" w:rsidRPr="003F3F2A" w:rsidRDefault="005D5CA4" w:rsidP="003D5267">
      <w:pPr>
        <w:spacing w:before="120" w:after="120" w:line="240" w:lineRule="auto"/>
        <w:rPr>
          <w:rFonts w:ascii="Times New Roman" w:hAnsi="Times New Roman" w:cs="Times New Roman"/>
          <w:i/>
          <w:sz w:val="24"/>
          <w:szCs w:val="24"/>
        </w:rPr>
      </w:pPr>
      <w:r w:rsidRPr="005D5CA4">
        <w:rPr>
          <w:rFonts w:ascii="Times New Roman" w:hAnsi="Times New Roman" w:cs="Times New Roman"/>
          <w:i/>
          <w:sz w:val="24"/>
          <w:szCs w:val="24"/>
        </w:rPr>
        <w:t xml:space="preserve">2.1 </w:t>
      </w:r>
      <w:r w:rsidR="003F3F2A">
        <w:rPr>
          <w:rFonts w:ascii="Times New Roman" w:hAnsi="Times New Roman" w:cs="Times New Roman"/>
          <w:i/>
          <w:sz w:val="24"/>
          <w:szCs w:val="24"/>
          <w:lang w:val="ru-RU"/>
        </w:rPr>
        <w:t>Визначення</w:t>
      </w:r>
      <w:r w:rsidR="000C09D4">
        <w:rPr>
          <w:rFonts w:ascii="Times New Roman" w:hAnsi="Times New Roman" w:cs="Times New Roman"/>
          <w:i/>
          <w:sz w:val="24"/>
          <w:szCs w:val="24"/>
          <w:lang w:val="ru-RU"/>
        </w:rPr>
        <w:t xml:space="preserve"> </w:t>
      </w:r>
      <w:r w:rsidR="003F3F2A">
        <w:rPr>
          <w:rFonts w:ascii="Times New Roman" w:hAnsi="Times New Roman" w:cs="Times New Roman"/>
          <w:i/>
          <w:sz w:val="24"/>
          <w:szCs w:val="24"/>
          <w:lang w:val="ru-RU"/>
        </w:rPr>
        <w:t>правової</w:t>
      </w:r>
      <w:r w:rsidR="000C09D4">
        <w:rPr>
          <w:rFonts w:ascii="Times New Roman" w:hAnsi="Times New Roman" w:cs="Times New Roman"/>
          <w:i/>
          <w:sz w:val="24"/>
          <w:szCs w:val="24"/>
          <w:lang w:val="ru-RU"/>
        </w:rPr>
        <w:t xml:space="preserve"> </w:t>
      </w:r>
      <w:r w:rsidR="003F3F2A">
        <w:rPr>
          <w:rFonts w:ascii="Times New Roman" w:hAnsi="Times New Roman" w:cs="Times New Roman"/>
          <w:i/>
          <w:sz w:val="24"/>
          <w:szCs w:val="24"/>
          <w:lang w:val="ru-RU"/>
        </w:rPr>
        <w:t>регламентації</w:t>
      </w:r>
      <w:r w:rsidR="000C09D4">
        <w:rPr>
          <w:rFonts w:ascii="Times New Roman" w:hAnsi="Times New Roman" w:cs="Times New Roman"/>
          <w:i/>
          <w:sz w:val="24"/>
          <w:szCs w:val="24"/>
          <w:lang w:val="ru-RU"/>
        </w:rPr>
        <w:t xml:space="preserve"> </w:t>
      </w:r>
      <w:r w:rsidR="003F3F2A" w:rsidRPr="003F3F2A">
        <w:rPr>
          <w:rFonts w:ascii="Times New Roman" w:hAnsi="Times New Roman" w:cs="Times New Roman"/>
          <w:i/>
          <w:sz w:val="24"/>
          <w:szCs w:val="24"/>
        </w:rPr>
        <w:t>корпоративних</w:t>
      </w:r>
      <w:r w:rsidR="000C09D4" w:rsidRPr="003F3F2A">
        <w:rPr>
          <w:rFonts w:ascii="Times New Roman" w:hAnsi="Times New Roman" w:cs="Times New Roman"/>
          <w:i/>
          <w:sz w:val="24"/>
          <w:szCs w:val="24"/>
        </w:rPr>
        <w:t xml:space="preserve"> </w:t>
      </w:r>
      <w:r w:rsidR="003F3F2A" w:rsidRPr="003F3F2A">
        <w:rPr>
          <w:rFonts w:ascii="Times New Roman" w:hAnsi="Times New Roman" w:cs="Times New Roman"/>
          <w:i/>
          <w:sz w:val="24"/>
          <w:szCs w:val="24"/>
        </w:rPr>
        <w:t>правовідносин</w:t>
      </w:r>
    </w:p>
    <w:p w:rsidR="00F133C9" w:rsidRPr="00F133C9" w:rsidRDefault="00F133C9" w:rsidP="00D41E00">
      <w:pPr>
        <w:spacing w:after="0" w:line="240" w:lineRule="auto"/>
        <w:jc w:val="both"/>
        <w:rPr>
          <w:rFonts w:ascii="Times New Roman" w:hAnsi="Times New Roman" w:cs="Times New Roman"/>
          <w:sz w:val="24"/>
          <w:szCs w:val="24"/>
        </w:rPr>
      </w:pPr>
      <w:r w:rsidRPr="00F133C9">
        <w:rPr>
          <w:rFonts w:ascii="Times New Roman" w:hAnsi="Times New Roman" w:cs="Times New Roman"/>
          <w:sz w:val="24"/>
          <w:szCs w:val="24"/>
        </w:rPr>
        <w:t xml:space="preserve">У роботі використані методи порівняльного </w:t>
      </w:r>
      <w:r>
        <w:rPr>
          <w:rFonts w:ascii="Times New Roman" w:hAnsi="Times New Roman" w:cs="Times New Roman"/>
          <w:sz w:val="24"/>
          <w:szCs w:val="24"/>
        </w:rPr>
        <w:t>правового дослідження. Переважно це</w:t>
      </w:r>
      <w:r w:rsidRPr="00F133C9">
        <w:rPr>
          <w:rFonts w:ascii="Times New Roman" w:hAnsi="Times New Roman" w:cs="Times New Roman"/>
          <w:sz w:val="24"/>
          <w:szCs w:val="24"/>
        </w:rPr>
        <w:t xml:space="preserve"> методи, які регулюють кор</w:t>
      </w:r>
      <w:r>
        <w:rPr>
          <w:rFonts w:ascii="Times New Roman" w:hAnsi="Times New Roman" w:cs="Times New Roman"/>
          <w:sz w:val="24"/>
          <w:szCs w:val="24"/>
        </w:rPr>
        <w:t>поративні правові відносини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F133C9">
        <w:rPr>
          <w:rFonts w:ascii="Times New Roman" w:hAnsi="Times New Roman" w:cs="Times New Roman"/>
          <w:sz w:val="24"/>
          <w:szCs w:val="24"/>
        </w:rPr>
        <w:t xml:space="preserve">порівняльні. Вони ґрунтуються на тому, що корпоративні відносини є не тільки приватного </w:t>
      </w:r>
      <w:r>
        <w:rPr>
          <w:rFonts w:ascii="Times New Roman" w:hAnsi="Times New Roman" w:cs="Times New Roman"/>
          <w:sz w:val="24"/>
          <w:szCs w:val="24"/>
        </w:rPr>
        <w:t xml:space="preserve">характеру, але </w:t>
      </w:r>
      <w:r w:rsidRPr="00F133C9">
        <w:rPr>
          <w:rFonts w:ascii="Times New Roman" w:hAnsi="Times New Roman" w:cs="Times New Roman"/>
          <w:sz w:val="24"/>
          <w:szCs w:val="24"/>
        </w:rPr>
        <w:t>виступають також і основ</w:t>
      </w:r>
      <w:r>
        <w:rPr>
          <w:rFonts w:ascii="Times New Roman" w:hAnsi="Times New Roman" w:cs="Times New Roman"/>
          <w:sz w:val="24"/>
          <w:szCs w:val="24"/>
        </w:rPr>
        <w:t>ою</w:t>
      </w:r>
      <w:r w:rsidRPr="00F133C9">
        <w:rPr>
          <w:rFonts w:ascii="Times New Roman" w:hAnsi="Times New Roman" w:cs="Times New Roman"/>
          <w:sz w:val="24"/>
          <w:szCs w:val="24"/>
        </w:rPr>
        <w:t xml:space="preserve"> для регламентації соціальних процесів,</w:t>
      </w:r>
      <w:r w:rsidR="00D41E00">
        <w:rPr>
          <w:rFonts w:ascii="Times New Roman" w:hAnsi="Times New Roman" w:cs="Times New Roman"/>
          <w:sz w:val="24"/>
          <w:szCs w:val="24"/>
        </w:rPr>
        <w:t xml:space="preserve"> часто заміняючи собою загальне</w:t>
      </w:r>
      <w:r w:rsidRPr="00F133C9">
        <w:rPr>
          <w:rFonts w:ascii="Times New Roman" w:hAnsi="Times New Roman" w:cs="Times New Roman"/>
          <w:sz w:val="24"/>
          <w:szCs w:val="24"/>
        </w:rPr>
        <w:t xml:space="preserve"> соціальне середовище для здійснення життєдіяльності. І це дозволяє говорити про </w:t>
      </w:r>
      <w:r w:rsidR="00D41E00">
        <w:rPr>
          <w:rFonts w:ascii="Times New Roman" w:hAnsi="Times New Roman" w:cs="Times New Roman"/>
          <w:sz w:val="24"/>
          <w:szCs w:val="24"/>
        </w:rPr>
        <w:t xml:space="preserve">те, що порівняльний метод дає можливість </w:t>
      </w:r>
      <w:r w:rsidRPr="00F133C9">
        <w:rPr>
          <w:rFonts w:ascii="Times New Roman" w:hAnsi="Times New Roman" w:cs="Times New Roman"/>
          <w:sz w:val="24"/>
          <w:szCs w:val="24"/>
        </w:rPr>
        <w:t xml:space="preserve">відрегулювати внутрішні правові відносини в середовищі, де відбувається формування корпоративних відносин. </w:t>
      </w:r>
      <w:r w:rsidR="00D41E00">
        <w:rPr>
          <w:rFonts w:ascii="Times New Roman" w:hAnsi="Times New Roman" w:cs="Times New Roman"/>
          <w:sz w:val="24"/>
          <w:szCs w:val="24"/>
        </w:rPr>
        <w:t>Д</w:t>
      </w:r>
      <w:r w:rsidR="00D41E00" w:rsidRPr="00F133C9">
        <w:rPr>
          <w:rFonts w:ascii="Times New Roman" w:hAnsi="Times New Roman" w:cs="Times New Roman"/>
          <w:sz w:val="24"/>
          <w:szCs w:val="24"/>
        </w:rPr>
        <w:t xml:space="preserve">аний метод </w:t>
      </w:r>
      <w:r w:rsidRPr="00F133C9">
        <w:rPr>
          <w:rFonts w:ascii="Times New Roman" w:hAnsi="Times New Roman" w:cs="Times New Roman"/>
          <w:sz w:val="24"/>
          <w:szCs w:val="24"/>
        </w:rPr>
        <w:t xml:space="preserve">використовується </w:t>
      </w:r>
      <w:r w:rsidR="00D41E00">
        <w:rPr>
          <w:rFonts w:ascii="Times New Roman" w:hAnsi="Times New Roman" w:cs="Times New Roman"/>
          <w:sz w:val="24"/>
          <w:szCs w:val="24"/>
        </w:rPr>
        <w:t>в</w:t>
      </w:r>
      <w:r w:rsidR="00D41E00" w:rsidRPr="00F133C9">
        <w:rPr>
          <w:rFonts w:ascii="Times New Roman" w:hAnsi="Times New Roman" w:cs="Times New Roman"/>
          <w:sz w:val="24"/>
          <w:szCs w:val="24"/>
        </w:rPr>
        <w:t xml:space="preserve"> роботі </w:t>
      </w:r>
      <w:r w:rsidRPr="00F133C9">
        <w:rPr>
          <w:rFonts w:ascii="Times New Roman" w:hAnsi="Times New Roman" w:cs="Times New Roman"/>
          <w:sz w:val="24"/>
          <w:szCs w:val="24"/>
        </w:rPr>
        <w:t xml:space="preserve">для формування загальної картини розуміння </w:t>
      </w:r>
      <w:r w:rsidR="00D41E00">
        <w:rPr>
          <w:rFonts w:ascii="Times New Roman" w:hAnsi="Times New Roman" w:cs="Times New Roman"/>
          <w:sz w:val="24"/>
          <w:szCs w:val="24"/>
        </w:rPr>
        <w:t>можливостей для реалізації інтересів</w:t>
      </w:r>
      <w:r w:rsidRPr="00F133C9">
        <w:rPr>
          <w:rFonts w:ascii="Times New Roman" w:hAnsi="Times New Roman" w:cs="Times New Roman"/>
          <w:sz w:val="24"/>
          <w:szCs w:val="24"/>
        </w:rPr>
        <w:t xml:space="preserve"> корпорації і суспільства в </w:t>
      </w:r>
      <w:r w:rsidR="00D41E00">
        <w:rPr>
          <w:rFonts w:ascii="Times New Roman" w:hAnsi="Times New Roman" w:cs="Times New Roman"/>
          <w:sz w:val="24"/>
          <w:szCs w:val="24"/>
        </w:rPr>
        <w:t xml:space="preserve">їх </w:t>
      </w:r>
      <w:r w:rsidRPr="00F133C9">
        <w:rPr>
          <w:rFonts w:ascii="Times New Roman" w:hAnsi="Times New Roman" w:cs="Times New Roman"/>
          <w:sz w:val="24"/>
          <w:szCs w:val="24"/>
        </w:rPr>
        <w:t>сукупному розвитку.</w:t>
      </w:r>
    </w:p>
    <w:p w:rsidR="00F133C9" w:rsidRPr="00F133C9" w:rsidRDefault="00F133C9" w:rsidP="00D41E00">
      <w:pPr>
        <w:spacing w:after="0" w:line="240" w:lineRule="auto"/>
        <w:ind w:firstLine="567"/>
        <w:jc w:val="both"/>
        <w:rPr>
          <w:rFonts w:ascii="Times New Roman" w:hAnsi="Times New Roman" w:cs="Times New Roman"/>
          <w:sz w:val="24"/>
          <w:szCs w:val="24"/>
        </w:rPr>
      </w:pPr>
      <w:r w:rsidRPr="00F133C9">
        <w:rPr>
          <w:rFonts w:ascii="Times New Roman" w:hAnsi="Times New Roman" w:cs="Times New Roman"/>
          <w:sz w:val="24"/>
          <w:szCs w:val="24"/>
        </w:rPr>
        <w:t xml:space="preserve">Додатково використовується метод альтернативної регуляції правових відносин у сфері корпоративних взаємодій. </w:t>
      </w:r>
      <w:r w:rsidR="00D41E00">
        <w:rPr>
          <w:rFonts w:ascii="Times New Roman" w:hAnsi="Times New Roman" w:cs="Times New Roman"/>
          <w:sz w:val="24"/>
          <w:szCs w:val="24"/>
        </w:rPr>
        <w:t>Кожен з учасників корпоративної</w:t>
      </w:r>
      <w:r w:rsidRPr="00F133C9">
        <w:rPr>
          <w:rFonts w:ascii="Times New Roman" w:hAnsi="Times New Roman" w:cs="Times New Roman"/>
          <w:sz w:val="24"/>
          <w:szCs w:val="24"/>
        </w:rPr>
        <w:t xml:space="preserve"> взаємодії повинен покривати частину функцій, які </w:t>
      </w:r>
      <w:r w:rsidR="00D41E00">
        <w:rPr>
          <w:rFonts w:ascii="Times New Roman" w:hAnsi="Times New Roman" w:cs="Times New Roman"/>
          <w:sz w:val="24"/>
          <w:szCs w:val="24"/>
        </w:rPr>
        <w:t xml:space="preserve">йому </w:t>
      </w:r>
      <w:r w:rsidRPr="00F133C9">
        <w:rPr>
          <w:rFonts w:ascii="Times New Roman" w:hAnsi="Times New Roman" w:cs="Times New Roman"/>
          <w:sz w:val="24"/>
          <w:szCs w:val="24"/>
        </w:rPr>
        <w:t>делегує</w:t>
      </w:r>
      <w:r w:rsidR="00D41E00">
        <w:rPr>
          <w:rFonts w:ascii="Times New Roman" w:hAnsi="Times New Roman" w:cs="Times New Roman"/>
          <w:sz w:val="24"/>
          <w:szCs w:val="24"/>
        </w:rPr>
        <w:t xml:space="preserve"> </w:t>
      </w:r>
      <w:r w:rsidR="00D41E00" w:rsidRPr="00F133C9">
        <w:rPr>
          <w:rFonts w:ascii="Times New Roman" w:hAnsi="Times New Roman" w:cs="Times New Roman"/>
          <w:sz w:val="24"/>
          <w:szCs w:val="24"/>
        </w:rPr>
        <w:t>корпорація</w:t>
      </w:r>
      <w:r w:rsidR="00D41E00">
        <w:rPr>
          <w:rFonts w:ascii="Times New Roman" w:hAnsi="Times New Roman" w:cs="Times New Roman"/>
          <w:sz w:val="24"/>
          <w:szCs w:val="24"/>
        </w:rPr>
        <w:t xml:space="preserve">. </w:t>
      </w:r>
      <w:r w:rsidRPr="00F133C9">
        <w:rPr>
          <w:rFonts w:ascii="Times New Roman" w:hAnsi="Times New Roman" w:cs="Times New Roman"/>
          <w:sz w:val="24"/>
          <w:szCs w:val="24"/>
        </w:rPr>
        <w:t>У роботі застосовується метод</w:t>
      </w:r>
      <w:r w:rsidR="00D41E00">
        <w:rPr>
          <w:rFonts w:ascii="Times New Roman" w:hAnsi="Times New Roman" w:cs="Times New Roman"/>
          <w:sz w:val="24"/>
          <w:szCs w:val="24"/>
        </w:rPr>
        <w:t>,</w:t>
      </w:r>
      <w:r w:rsidRPr="00F133C9">
        <w:rPr>
          <w:rFonts w:ascii="Times New Roman" w:hAnsi="Times New Roman" w:cs="Times New Roman"/>
          <w:sz w:val="24"/>
          <w:szCs w:val="24"/>
        </w:rPr>
        <w:t xml:space="preserve"> при якому кожен з учасників спільноти і працівників, що беруть участь </w:t>
      </w:r>
      <w:r w:rsidR="00054114">
        <w:rPr>
          <w:rFonts w:ascii="Times New Roman" w:hAnsi="Times New Roman" w:cs="Times New Roman"/>
          <w:sz w:val="24"/>
          <w:szCs w:val="24"/>
        </w:rPr>
        <w:t>у</w:t>
      </w:r>
      <w:r w:rsidRPr="00F133C9">
        <w:rPr>
          <w:rFonts w:ascii="Times New Roman" w:hAnsi="Times New Roman" w:cs="Times New Roman"/>
          <w:sz w:val="24"/>
          <w:szCs w:val="24"/>
        </w:rPr>
        <w:t xml:space="preserve"> корпоративних відносинах, усвідомлює своє місце в соціальному середовищі і таким чином регулює свою участь </w:t>
      </w:r>
      <w:r w:rsidR="00D41E00">
        <w:rPr>
          <w:rFonts w:ascii="Times New Roman" w:hAnsi="Times New Roman" w:cs="Times New Roman"/>
          <w:sz w:val="24"/>
          <w:szCs w:val="24"/>
        </w:rPr>
        <w:t>у</w:t>
      </w:r>
      <w:r w:rsidRPr="00F133C9">
        <w:rPr>
          <w:rFonts w:ascii="Times New Roman" w:hAnsi="Times New Roman" w:cs="Times New Roman"/>
          <w:sz w:val="24"/>
          <w:szCs w:val="24"/>
        </w:rPr>
        <w:t xml:space="preserve"> соціальній сфері.</w:t>
      </w:r>
    </w:p>
    <w:p w:rsidR="000C09D4" w:rsidRPr="00414EFF" w:rsidRDefault="005D5CA4" w:rsidP="00F133C9">
      <w:pPr>
        <w:spacing w:before="120" w:after="120" w:line="240" w:lineRule="auto"/>
        <w:rPr>
          <w:rFonts w:ascii="Times New Roman" w:hAnsi="Times New Roman" w:cs="Times New Roman"/>
          <w:i/>
          <w:sz w:val="24"/>
          <w:szCs w:val="24"/>
        </w:rPr>
      </w:pPr>
      <w:r w:rsidRPr="005D5CA4">
        <w:rPr>
          <w:rFonts w:ascii="Times New Roman" w:hAnsi="Times New Roman" w:cs="Times New Roman"/>
          <w:i/>
          <w:sz w:val="24"/>
          <w:szCs w:val="24"/>
        </w:rPr>
        <w:t xml:space="preserve">2.2 </w:t>
      </w:r>
      <w:r w:rsidR="00414EFF" w:rsidRPr="00414EFF">
        <w:rPr>
          <w:rFonts w:ascii="Times New Roman" w:hAnsi="Times New Roman" w:cs="Times New Roman"/>
          <w:i/>
          <w:sz w:val="24"/>
          <w:szCs w:val="24"/>
        </w:rPr>
        <w:t>Біполярне</w:t>
      </w:r>
      <w:r w:rsidR="000C09D4" w:rsidRPr="00414EFF">
        <w:rPr>
          <w:rFonts w:ascii="Times New Roman" w:hAnsi="Times New Roman" w:cs="Times New Roman"/>
          <w:i/>
          <w:sz w:val="24"/>
          <w:szCs w:val="24"/>
        </w:rPr>
        <w:t xml:space="preserve"> </w:t>
      </w:r>
      <w:r w:rsidR="00414EFF" w:rsidRPr="00414EFF">
        <w:rPr>
          <w:rFonts w:ascii="Times New Roman" w:hAnsi="Times New Roman" w:cs="Times New Roman"/>
          <w:i/>
          <w:sz w:val="24"/>
          <w:szCs w:val="24"/>
        </w:rPr>
        <w:t>регулювання</w:t>
      </w:r>
      <w:r w:rsidR="000C09D4" w:rsidRPr="00414EFF">
        <w:rPr>
          <w:rFonts w:ascii="Times New Roman" w:hAnsi="Times New Roman" w:cs="Times New Roman"/>
          <w:i/>
          <w:sz w:val="24"/>
          <w:szCs w:val="24"/>
        </w:rPr>
        <w:t xml:space="preserve"> </w:t>
      </w:r>
      <w:r w:rsidR="00414EFF" w:rsidRPr="00414EFF">
        <w:rPr>
          <w:rFonts w:ascii="Times New Roman" w:hAnsi="Times New Roman" w:cs="Times New Roman"/>
          <w:i/>
          <w:sz w:val="24"/>
          <w:szCs w:val="24"/>
        </w:rPr>
        <w:t>корпоративних правовідносин</w:t>
      </w:r>
    </w:p>
    <w:p w:rsidR="001E2104" w:rsidRDefault="00D41E00" w:rsidP="00D41E00">
      <w:pPr>
        <w:spacing w:before="240" w:after="240" w:line="240" w:lineRule="auto"/>
        <w:jc w:val="both"/>
        <w:rPr>
          <w:rFonts w:ascii="Times New Roman" w:hAnsi="Times New Roman" w:cs="Times New Roman"/>
          <w:b/>
          <w:sz w:val="24"/>
          <w:szCs w:val="24"/>
        </w:rPr>
      </w:pPr>
      <w:r w:rsidRPr="00D41E00">
        <w:rPr>
          <w:rFonts w:ascii="Times New Roman" w:hAnsi="Times New Roman" w:cs="Times New Roman"/>
          <w:sz w:val="24"/>
          <w:szCs w:val="24"/>
        </w:rPr>
        <w:t xml:space="preserve">Досліджуючи природу корпоративних правовідносин, автори використовують метод аналітичної структури, оскільки учасники корпорації, передаючи своє майно в обмін на акції (частки участі), втрачають на нього право власності. Як </w:t>
      </w:r>
      <w:r w:rsidR="001E2104">
        <w:rPr>
          <w:rFonts w:ascii="Times New Roman" w:hAnsi="Times New Roman" w:cs="Times New Roman"/>
          <w:sz w:val="24"/>
          <w:szCs w:val="24"/>
        </w:rPr>
        <w:t>можна спостерігати</w:t>
      </w:r>
      <w:r w:rsidRPr="00D41E00">
        <w:rPr>
          <w:rFonts w:ascii="Times New Roman" w:hAnsi="Times New Roman" w:cs="Times New Roman"/>
          <w:sz w:val="24"/>
          <w:szCs w:val="24"/>
        </w:rPr>
        <w:t xml:space="preserve">, автори визнають абсолютні права, </w:t>
      </w:r>
      <w:r w:rsidR="001E2104" w:rsidRPr="00D41E00">
        <w:rPr>
          <w:rFonts w:ascii="Times New Roman" w:hAnsi="Times New Roman" w:cs="Times New Roman"/>
          <w:sz w:val="24"/>
          <w:szCs w:val="24"/>
        </w:rPr>
        <w:t>ґрунтуючись</w:t>
      </w:r>
      <w:r w:rsidR="001E2104">
        <w:rPr>
          <w:rFonts w:ascii="Times New Roman" w:hAnsi="Times New Roman" w:cs="Times New Roman"/>
          <w:sz w:val="24"/>
          <w:szCs w:val="24"/>
        </w:rPr>
        <w:t xml:space="preserve"> на речовій</w:t>
      </w:r>
      <w:r w:rsidRPr="00D41E00">
        <w:rPr>
          <w:rFonts w:ascii="Times New Roman" w:hAnsi="Times New Roman" w:cs="Times New Roman"/>
          <w:sz w:val="24"/>
          <w:szCs w:val="24"/>
        </w:rPr>
        <w:t xml:space="preserve"> концепції власності. Право на акцію (частку) залишилося поза їхньою увагою. Іншими словами, проблема </w:t>
      </w:r>
      <w:r w:rsidR="001E2104">
        <w:rPr>
          <w:rFonts w:ascii="Times New Roman" w:hAnsi="Times New Roman" w:cs="Times New Roman"/>
          <w:sz w:val="24"/>
          <w:szCs w:val="24"/>
        </w:rPr>
        <w:t>полягає у методології</w:t>
      </w:r>
      <w:r w:rsidRPr="00D41E00">
        <w:rPr>
          <w:rFonts w:ascii="Times New Roman" w:hAnsi="Times New Roman" w:cs="Times New Roman"/>
          <w:sz w:val="24"/>
          <w:szCs w:val="24"/>
        </w:rPr>
        <w:t xml:space="preserve"> дослідження місця акції (частки) в системі корпоративних правовідносин. У зв'язку з цим</w:t>
      </w:r>
      <w:r w:rsidR="001E2104">
        <w:rPr>
          <w:rFonts w:ascii="Times New Roman" w:hAnsi="Times New Roman" w:cs="Times New Roman"/>
          <w:sz w:val="24"/>
          <w:szCs w:val="24"/>
        </w:rPr>
        <w:t>,</w:t>
      </w:r>
      <w:r w:rsidRPr="00D41E00">
        <w:rPr>
          <w:rFonts w:ascii="Times New Roman" w:hAnsi="Times New Roman" w:cs="Times New Roman"/>
          <w:sz w:val="24"/>
          <w:szCs w:val="24"/>
        </w:rPr>
        <w:t xml:space="preserve"> в статті розкривається питання корпоративно</w:t>
      </w:r>
      <w:r w:rsidR="001E2104">
        <w:rPr>
          <w:rFonts w:ascii="Times New Roman" w:hAnsi="Times New Roman" w:cs="Times New Roman"/>
          <w:sz w:val="24"/>
          <w:szCs w:val="24"/>
        </w:rPr>
        <w:t xml:space="preserve">го методу при аналізі не тільки </w:t>
      </w:r>
      <w:r w:rsidRPr="00D41E00">
        <w:rPr>
          <w:rFonts w:ascii="Times New Roman" w:hAnsi="Times New Roman" w:cs="Times New Roman"/>
          <w:sz w:val="24"/>
          <w:szCs w:val="24"/>
        </w:rPr>
        <w:t xml:space="preserve">учасників цивільно-правових відносин, але також і в середовищі точного визначення структури та якісного наповнення і </w:t>
      </w:r>
      <w:r w:rsidR="001E2104">
        <w:rPr>
          <w:rFonts w:ascii="Times New Roman" w:hAnsi="Times New Roman" w:cs="Times New Roman"/>
          <w:sz w:val="24"/>
          <w:szCs w:val="24"/>
        </w:rPr>
        <w:t>співвідношення</w:t>
      </w:r>
      <w:r w:rsidRPr="00D41E00">
        <w:rPr>
          <w:rFonts w:ascii="Times New Roman" w:hAnsi="Times New Roman" w:cs="Times New Roman"/>
          <w:sz w:val="24"/>
          <w:szCs w:val="24"/>
        </w:rPr>
        <w:t xml:space="preserve"> їх з </w:t>
      </w:r>
      <w:r w:rsidRPr="00D41E00">
        <w:rPr>
          <w:rFonts w:ascii="Times New Roman" w:hAnsi="Times New Roman" w:cs="Times New Roman"/>
          <w:sz w:val="24"/>
          <w:szCs w:val="24"/>
        </w:rPr>
        <w:lastRenderedPageBreak/>
        <w:t>корпоративними відносинами. Для прогнозування право</w:t>
      </w:r>
      <w:r w:rsidR="001E2104">
        <w:rPr>
          <w:rFonts w:ascii="Times New Roman" w:hAnsi="Times New Roman" w:cs="Times New Roman"/>
          <w:sz w:val="24"/>
          <w:szCs w:val="24"/>
        </w:rPr>
        <w:t>вого регулювання застосовується прогностичний метод</w:t>
      </w:r>
      <w:r w:rsidRPr="00D41E00">
        <w:rPr>
          <w:rFonts w:ascii="Times New Roman" w:hAnsi="Times New Roman" w:cs="Times New Roman"/>
          <w:sz w:val="24"/>
          <w:szCs w:val="24"/>
        </w:rPr>
        <w:t xml:space="preserve">, який визначає структуру </w:t>
      </w:r>
      <w:r w:rsidR="00054114">
        <w:rPr>
          <w:rFonts w:ascii="Times New Roman" w:hAnsi="Times New Roman" w:cs="Times New Roman"/>
          <w:sz w:val="24"/>
          <w:szCs w:val="24"/>
        </w:rPr>
        <w:t>й</w:t>
      </w:r>
      <w:r w:rsidRPr="00D41E00">
        <w:rPr>
          <w:rFonts w:ascii="Times New Roman" w:hAnsi="Times New Roman" w:cs="Times New Roman"/>
          <w:sz w:val="24"/>
          <w:szCs w:val="24"/>
        </w:rPr>
        <w:t xml:space="preserve"> формат взаємодії з суспільство</w:t>
      </w:r>
      <w:r w:rsidR="001E2104">
        <w:rPr>
          <w:rFonts w:ascii="Times New Roman" w:hAnsi="Times New Roman" w:cs="Times New Roman"/>
          <w:sz w:val="24"/>
          <w:szCs w:val="24"/>
        </w:rPr>
        <w:t>м</w:t>
      </w:r>
      <w:r w:rsidRPr="00D41E00">
        <w:rPr>
          <w:rFonts w:ascii="Times New Roman" w:hAnsi="Times New Roman" w:cs="Times New Roman"/>
          <w:sz w:val="24"/>
          <w:szCs w:val="24"/>
        </w:rPr>
        <w:t>. Додатково використовується метод правового прогнозування, який формує можливість становлення та імплементації в законодавство метод</w:t>
      </w:r>
      <w:r w:rsidR="001E2104">
        <w:rPr>
          <w:rFonts w:ascii="Times New Roman" w:hAnsi="Times New Roman" w:cs="Times New Roman"/>
          <w:sz w:val="24"/>
          <w:szCs w:val="24"/>
        </w:rPr>
        <w:t>ів</w:t>
      </w:r>
      <w:r w:rsidRPr="00D41E00">
        <w:rPr>
          <w:rFonts w:ascii="Times New Roman" w:hAnsi="Times New Roman" w:cs="Times New Roman"/>
          <w:sz w:val="24"/>
          <w:szCs w:val="24"/>
        </w:rPr>
        <w:t xml:space="preserve"> міжнародної стандартизації</w:t>
      </w:r>
      <w:r w:rsidRPr="00D41E00">
        <w:rPr>
          <w:rFonts w:ascii="Times New Roman" w:hAnsi="Times New Roman" w:cs="Times New Roman"/>
          <w:sz w:val="24"/>
          <w:szCs w:val="24"/>
          <w:lang w:val="ru-RU"/>
        </w:rPr>
        <w:t>.</w:t>
      </w:r>
      <w:r w:rsidR="00D85F57">
        <w:rPr>
          <w:rFonts w:ascii="Times New Roman" w:hAnsi="Times New Roman" w:cs="Times New Roman"/>
          <w:b/>
          <w:sz w:val="24"/>
          <w:szCs w:val="24"/>
        </w:rPr>
        <w:t xml:space="preserve"> </w:t>
      </w:r>
    </w:p>
    <w:p w:rsidR="005D5CA4" w:rsidRDefault="005D5CA4" w:rsidP="00E32D80">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3D5267">
        <w:rPr>
          <w:rFonts w:ascii="Times New Roman" w:hAnsi="Times New Roman" w:cs="Times New Roman"/>
          <w:b/>
          <w:sz w:val="24"/>
          <w:szCs w:val="24"/>
        </w:rPr>
        <w:t>РЕЗУЛЬТАТИ ТА</w:t>
      </w:r>
      <w:r w:rsidR="00080C27">
        <w:rPr>
          <w:rFonts w:ascii="Times New Roman" w:hAnsi="Times New Roman" w:cs="Times New Roman"/>
          <w:b/>
          <w:sz w:val="24"/>
          <w:szCs w:val="24"/>
        </w:rPr>
        <w:t xml:space="preserve"> </w:t>
      </w:r>
      <w:r>
        <w:rPr>
          <w:rFonts w:ascii="Times New Roman" w:hAnsi="Times New Roman" w:cs="Times New Roman"/>
          <w:b/>
          <w:sz w:val="24"/>
          <w:szCs w:val="24"/>
        </w:rPr>
        <w:t>ОБГОВОРЕННЯ</w:t>
      </w:r>
    </w:p>
    <w:p w:rsidR="005D5CA4" w:rsidRPr="009E33B1" w:rsidRDefault="005D5CA4" w:rsidP="003D5267">
      <w:pPr>
        <w:spacing w:before="120" w:after="120" w:line="240" w:lineRule="auto"/>
        <w:rPr>
          <w:rFonts w:ascii="Times New Roman" w:hAnsi="Times New Roman" w:cs="Times New Roman"/>
          <w:i/>
          <w:sz w:val="24"/>
          <w:szCs w:val="24"/>
          <w:lang w:val="ru-RU"/>
        </w:rPr>
      </w:pPr>
      <w:r w:rsidRPr="005D5CA4">
        <w:rPr>
          <w:rFonts w:ascii="Times New Roman" w:hAnsi="Times New Roman" w:cs="Times New Roman"/>
          <w:i/>
          <w:sz w:val="24"/>
          <w:szCs w:val="24"/>
        </w:rPr>
        <w:t xml:space="preserve">3.1 </w:t>
      </w:r>
      <w:r w:rsidR="001735F0" w:rsidRPr="001735F0">
        <w:rPr>
          <w:rFonts w:ascii="Times New Roman" w:hAnsi="Times New Roman" w:cs="Times New Roman"/>
          <w:i/>
          <w:sz w:val="24"/>
          <w:szCs w:val="24"/>
          <w:lang w:val="ru-RU"/>
        </w:rPr>
        <w:t xml:space="preserve">Співвіднесення корпоративного права </w:t>
      </w:r>
      <w:r w:rsidR="001735F0">
        <w:rPr>
          <w:rFonts w:ascii="Times New Roman" w:hAnsi="Times New Roman" w:cs="Times New Roman"/>
          <w:i/>
          <w:sz w:val="24"/>
          <w:szCs w:val="24"/>
        </w:rPr>
        <w:t>та</w:t>
      </w:r>
      <w:r w:rsidR="001735F0" w:rsidRPr="001735F0">
        <w:rPr>
          <w:rFonts w:ascii="Times New Roman" w:hAnsi="Times New Roman" w:cs="Times New Roman"/>
          <w:i/>
          <w:sz w:val="24"/>
          <w:szCs w:val="24"/>
          <w:lang w:val="ru-RU"/>
        </w:rPr>
        <w:t xml:space="preserve"> цивільних правовідносин</w:t>
      </w:r>
    </w:p>
    <w:p w:rsidR="00D85F57" w:rsidRDefault="00D85F57" w:rsidP="00054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Відповідність реального ідеальній правовій моделі досягається за допомогою правомірної поведінки учасників суспільних </w:t>
      </w:r>
      <w:r w:rsidR="00054114">
        <w:rPr>
          <w:rFonts w:ascii="Times New Roman" w:hAnsi="Times New Roman" w:cs="Times New Roman"/>
          <w:sz w:val="24"/>
          <w:szCs w:val="24"/>
        </w:rPr>
        <w:t xml:space="preserve">відносин. </w:t>
      </w:r>
      <w:r>
        <w:rPr>
          <w:rFonts w:ascii="Times New Roman" w:hAnsi="Times New Roman" w:cs="Times New Roman"/>
          <w:sz w:val="24"/>
          <w:szCs w:val="24"/>
        </w:rPr>
        <w:t>Так, встановлені в нормах об’єктивного права можливості, за допомогою юридичних фактів трансформуються в індивідуалізовані правові вимоги, які породжують суб’єктивне право особи [1</w:t>
      </w:r>
      <w:r w:rsidR="00E90D19">
        <w:rPr>
          <w:rFonts w:ascii="Times New Roman" w:hAnsi="Times New Roman" w:cs="Times New Roman"/>
          <w:sz w:val="24"/>
          <w:szCs w:val="24"/>
        </w:rPr>
        <w:t>5</w:t>
      </w:r>
      <w:r>
        <w:rPr>
          <w:rFonts w:ascii="Times New Roman" w:hAnsi="Times New Roman" w:cs="Times New Roman"/>
          <w:sz w:val="24"/>
          <w:szCs w:val="24"/>
        </w:rPr>
        <w:t>]. В результаті здійснення суб’єктивних цивільних прав і виконання кореспондуючих юридичних обов’язків відбувається реалізація правових відносин між їх учасниками [</w:t>
      </w:r>
      <w:r w:rsidR="00E90D19">
        <w:rPr>
          <w:rFonts w:ascii="Times New Roman" w:hAnsi="Times New Roman" w:cs="Times New Roman"/>
          <w:sz w:val="24"/>
          <w:szCs w:val="24"/>
        </w:rPr>
        <w:t>9</w:t>
      </w:r>
      <w:r>
        <w:rPr>
          <w:rFonts w:ascii="Times New Roman" w:hAnsi="Times New Roman" w:cs="Times New Roman"/>
          <w:sz w:val="24"/>
          <w:szCs w:val="24"/>
        </w:rPr>
        <w:t>].</w:t>
      </w:r>
    </w:p>
    <w:p w:rsidR="00D85F57" w:rsidRDefault="001C7671" w:rsidP="00D85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Вихід за межі</w:t>
      </w:r>
      <w:r w:rsidR="00D85F57">
        <w:rPr>
          <w:rFonts w:ascii="Times New Roman" w:hAnsi="Times New Roman" w:cs="Times New Roman"/>
          <w:sz w:val="24"/>
          <w:szCs w:val="24"/>
        </w:rPr>
        <w:t xml:space="preserve"> правової регламентації суспільних відносин призводить до активізації дії правового примусу. Його мета полягає в упорядкуванні цивільних правовідносин, в межах яких відбулось порушення права, ш</w:t>
      </w:r>
      <w:r>
        <w:rPr>
          <w:rFonts w:ascii="Times New Roman" w:hAnsi="Times New Roman" w:cs="Times New Roman"/>
          <w:sz w:val="24"/>
          <w:szCs w:val="24"/>
        </w:rPr>
        <w:t>ляхом реалізації окремих правомо</w:t>
      </w:r>
      <w:r w:rsidR="00D85F57">
        <w:rPr>
          <w:rFonts w:ascii="Times New Roman" w:hAnsi="Times New Roman" w:cs="Times New Roman"/>
          <w:sz w:val="24"/>
          <w:szCs w:val="24"/>
        </w:rPr>
        <w:t>чностей зі складу суб’єктивного цивільного права потерпілої особи, зокрема права на їх захист.</w:t>
      </w:r>
    </w:p>
    <w:p w:rsidR="00D85F57" w:rsidRDefault="00D85F57" w:rsidP="00D85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Під правом на захист розуміють можливість уповноваженої особи використовувати дозволені законом засоби власного примусового впливу на правопорушника, застосувати до нього заходи оперативного впливу, а також можливість звернутися до компетентних державних або недержавних органів з вимогою спонукання зобов'язаної особи до</w:t>
      </w:r>
      <w:r w:rsidR="00E90D19">
        <w:rPr>
          <w:rFonts w:ascii="Times New Roman" w:hAnsi="Times New Roman" w:cs="Times New Roman"/>
          <w:sz w:val="24"/>
          <w:szCs w:val="24"/>
        </w:rPr>
        <w:t xml:space="preserve"> певної правомірної поведінки [6</w:t>
      </w:r>
      <w:r>
        <w:rPr>
          <w:rFonts w:ascii="Times New Roman" w:hAnsi="Times New Roman" w:cs="Times New Roman"/>
          <w:sz w:val="24"/>
          <w:szCs w:val="24"/>
        </w:rPr>
        <w:t>, с. 105]. Слід зазначити, що правова природа права на захист є дискусійною в сучасній цивілістичній науці. Різноманітність наукових думок наштовхує на необхідність пошуку відповіді на це питання в контексті предмета поточного наукового дослідження.</w:t>
      </w:r>
    </w:p>
    <w:p w:rsidR="00D85F57" w:rsidRDefault="00D85F57" w:rsidP="00D85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Суб’єктивне цивільне право є мірою можливої поведінки учасників цивільних правовідносин. Ця міра поведінки рефлексує за посередництвом відповідних правомочностей </w:t>
      </w:r>
      <w:r w:rsidR="00054114">
        <w:rPr>
          <w:rFonts w:ascii="Times New Roman" w:hAnsi="Times New Roman" w:cs="Times New Roman"/>
          <w:sz w:val="24"/>
          <w:szCs w:val="24"/>
        </w:rPr>
        <w:t>у</w:t>
      </w:r>
      <w:r>
        <w:rPr>
          <w:rFonts w:ascii="Times New Roman" w:hAnsi="Times New Roman" w:cs="Times New Roman"/>
          <w:sz w:val="24"/>
          <w:szCs w:val="24"/>
        </w:rPr>
        <w:t xml:space="preserve"> процесі їх реалізації в структурі цивільних правовідносин. Характер таких правомочностей кореспондується з видом правовідносин, </w:t>
      </w:r>
      <w:r w:rsidR="00054114">
        <w:rPr>
          <w:rFonts w:ascii="Times New Roman" w:hAnsi="Times New Roman" w:cs="Times New Roman"/>
          <w:sz w:val="24"/>
          <w:szCs w:val="24"/>
        </w:rPr>
        <w:t>у</w:t>
      </w:r>
      <w:r>
        <w:rPr>
          <w:rFonts w:ascii="Times New Roman" w:hAnsi="Times New Roman" w:cs="Times New Roman"/>
          <w:sz w:val="24"/>
          <w:szCs w:val="24"/>
        </w:rPr>
        <w:t xml:space="preserve"> яких вони знаходять власне втілення. В контексті поділу</w:t>
      </w:r>
      <w:r w:rsidR="00054114" w:rsidRPr="00054114">
        <w:rPr>
          <w:rFonts w:ascii="Times New Roman" w:hAnsi="Times New Roman" w:cs="Times New Roman"/>
          <w:sz w:val="24"/>
          <w:szCs w:val="24"/>
        </w:rPr>
        <w:t xml:space="preserve"> </w:t>
      </w:r>
      <w:r w:rsidR="00054114">
        <w:rPr>
          <w:rFonts w:ascii="Times New Roman" w:hAnsi="Times New Roman" w:cs="Times New Roman"/>
          <w:sz w:val="24"/>
          <w:szCs w:val="24"/>
        </w:rPr>
        <w:t>за функціональним призначенням є регулятивні та охоронні цивільні правовідносини</w:t>
      </w:r>
      <w:r>
        <w:rPr>
          <w:rFonts w:ascii="Times New Roman" w:hAnsi="Times New Roman" w:cs="Times New Roman"/>
          <w:sz w:val="24"/>
          <w:szCs w:val="24"/>
        </w:rPr>
        <w:t>, їх зміст конфігурується</w:t>
      </w:r>
      <w:r w:rsidR="00054114">
        <w:rPr>
          <w:rFonts w:ascii="Times New Roman" w:hAnsi="Times New Roman" w:cs="Times New Roman"/>
          <w:sz w:val="24"/>
          <w:szCs w:val="24"/>
        </w:rPr>
        <w:t xml:space="preserve"> </w:t>
      </w:r>
      <w:r>
        <w:rPr>
          <w:rFonts w:ascii="Times New Roman" w:hAnsi="Times New Roman" w:cs="Times New Roman"/>
          <w:sz w:val="24"/>
          <w:szCs w:val="24"/>
        </w:rPr>
        <w:t>залежно від тих особливостей, які вони в себе несуть певним набором правомочностей.</w:t>
      </w:r>
    </w:p>
    <w:p w:rsidR="00D85F57" w:rsidRDefault="00D85F57" w:rsidP="00D85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w:t>
      </w:r>
      <w:r w:rsidR="00054114">
        <w:rPr>
          <w:rFonts w:ascii="Times New Roman" w:hAnsi="Times New Roman" w:cs="Times New Roman"/>
          <w:sz w:val="24"/>
          <w:szCs w:val="24"/>
        </w:rPr>
        <w:t>,</w:t>
      </w:r>
      <w:r>
        <w:rPr>
          <w:rFonts w:ascii="Times New Roman" w:hAnsi="Times New Roman" w:cs="Times New Roman"/>
          <w:sz w:val="24"/>
          <w:szCs w:val="24"/>
        </w:rPr>
        <w:t xml:space="preserve"> для регулятивних правовідносин характерно, що вони виникають на підставі диспозитивних правових норм, породжуються життєвими обставинами в межах відповідних правових моделей поведінки і скеровані на досягнення мети правового регулювання суспільних відносин. Забезпечення їх результати</w:t>
      </w:r>
      <w:r w:rsidR="002F722F">
        <w:rPr>
          <w:rFonts w:ascii="Times New Roman" w:hAnsi="Times New Roman" w:cs="Times New Roman"/>
          <w:sz w:val="24"/>
          <w:szCs w:val="24"/>
        </w:rPr>
        <w:t xml:space="preserve">вності досягається за допомогою </w:t>
      </w:r>
      <w:r>
        <w:rPr>
          <w:rFonts w:ascii="Times New Roman" w:hAnsi="Times New Roman" w:cs="Times New Roman"/>
          <w:sz w:val="24"/>
          <w:szCs w:val="24"/>
        </w:rPr>
        <w:t xml:space="preserve">правомочностей, </w:t>
      </w:r>
      <w:r w:rsidR="002F722F">
        <w:rPr>
          <w:rFonts w:ascii="Times New Roman" w:hAnsi="Times New Roman" w:cs="Times New Roman"/>
          <w:sz w:val="24"/>
          <w:szCs w:val="24"/>
        </w:rPr>
        <w:t>що</w:t>
      </w:r>
      <w:r>
        <w:rPr>
          <w:rFonts w:ascii="Times New Roman" w:hAnsi="Times New Roman" w:cs="Times New Roman"/>
          <w:sz w:val="24"/>
          <w:szCs w:val="24"/>
        </w:rPr>
        <w:t xml:space="preserve"> складають зміст регулятивних правовідносин</w:t>
      </w:r>
      <w:r w:rsidR="002F722F">
        <w:rPr>
          <w:rFonts w:ascii="Times New Roman" w:hAnsi="Times New Roman" w:cs="Times New Roman"/>
          <w:sz w:val="24"/>
          <w:szCs w:val="24"/>
        </w:rPr>
        <w:t> </w:t>
      </w:r>
      <w:r w:rsidR="002F722F">
        <w:rPr>
          <w:rFonts w:ascii="Times New Roman" w:hAnsi="Times New Roman" w:cs="Times New Roman"/>
          <w:sz w:val="24"/>
          <w:szCs w:val="24"/>
        </w:rPr>
        <w:sym w:font="Symbol" w:char="F02D"/>
      </w:r>
      <w:r w:rsidR="002F722F">
        <w:rPr>
          <w:rFonts w:ascii="Times New Roman" w:hAnsi="Times New Roman" w:cs="Times New Roman"/>
          <w:sz w:val="24"/>
          <w:szCs w:val="24"/>
        </w:rPr>
        <w:t xml:space="preserve"> такі,</w:t>
      </w:r>
      <w:r>
        <w:rPr>
          <w:rFonts w:ascii="Times New Roman" w:hAnsi="Times New Roman" w:cs="Times New Roman"/>
          <w:sz w:val="24"/>
          <w:szCs w:val="24"/>
        </w:rPr>
        <w:t xml:space="preserve"> як правомочності на власні дії, правомочності вимоги необхідної поведінки від зобов’язальної особи. </w:t>
      </w:r>
    </w:p>
    <w:p w:rsidR="00D85F57" w:rsidRDefault="002F722F" w:rsidP="00D85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D85F57">
        <w:rPr>
          <w:rFonts w:ascii="Times New Roman" w:hAnsi="Times New Roman" w:cs="Times New Roman"/>
          <w:sz w:val="24"/>
          <w:szCs w:val="24"/>
        </w:rPr>
        <w:t xml:space="preserve"> свою чергу, природа охоронних правовідносин пов’язана з субстандартними умовами реалізації регулятивних (виникають як оклик на протиправні дії їх учасників), скеровані на відновлення правового становища учасників цивільних правовідносин, які передують правопорушенню (відшкодування шкоди, реституція правочину тощо), а також пов’язані з активною юридичною діяльністю органу правозастосування. Вказане досягається за посередництвом правомочності на захист. Враховуючи характер регулятивних правовідносин</w:t>
      </w:r>
      <w:r>
        <w:rPr>
          <w:rFonts w:ascii="Times New Roman" w:hAnsi="Times New Roman" w:cs="Times New Roman"/>
          <w:sz w:val="24"/>
          <w:szCs w:val="24"/>
        </w:rPr>
        <w:t>,</w:t>
      </w:r>
      <w:r w:rsidR="00D85F57">
        <w:rPr>
          <w:rFonts w:ascii="Times New Roman" w:hAnsi="Times New Roman" w:cs="Times New Roman"/>
          <w:sz w:val="24"/>
          <w:szCs w:val="24"/>
        </w:rPr>
        <w:t xml:space="preserve"> недоречним є віднесення </w:t>
      </w:r>
      <w:r>
        <w:rPr>
          <w:rFonts w:ascii="Times New Roman" w:hAnsi="Times New Roman" w:cs="Times New Roman"/>
          <w:sz w:val="24"/>
          <w:szCs w:val="24"/>
        </w:rPr>
        <w:t xml:space="preserve">їх до структури </w:t>
      </w:r>
      <w:r w:rsidR="00D85F57">
        <w:rPr>
          <w:rFonts w:ascii="Times New Roman" w:hAnsi="Times New Roman" w:cs="Times New Roman"/>
          <w:sz w:val="24"/>
          <w:szCs w:val="24"/>
        </w:rPr>
        <w:t xml:space="preserve">суб’єктивних цивільних прав права на захист </w:t>
      </w:r>
      <w:r>
        <w:rPr>
          <w:rFonts w:ascii="Times New Roman" w:hAnsi="Times New Roman" w:cs="Times New Roman"/>
          <w:sz w:val="24"/>
          <w:szCs w:val="24"/>
        </w:rPr>
        <w:t>(у</w:t>
      </w:r>
      <w:r w:rsidR="00D85F57">
        <w:rPr>
          <w:rFonts w:ascii="Times New Roman" w:hAnsi="Times New Roman" w:cs="Times New Roman"/>
          <w:sz w:val="24"/>
          <w:szCs w:val="24"/>
        </w:rPr>
        <w:t xml:space="preserve"> зв’язку з відсутністю підґрунтя для реалізації цієї правомочності в межах відповідних правовідносин</w:t>
      </w:r>
      <w:r>
        <w:rPr>
          <w:rFonts w:ascii="Times New Roman" w:hAnsi="Times New Roman" w:cs="Times New Roman"/>
          <w:sz w:val="24"/>
          <w:szCs w:val="24"/>
        </w:rPr>
        <w:t>)</w:t>
      </w:r>
      <w:r w:rsidR="00D85F57">
        <w:rPr>
          <w:rFonts w:ascii="Times New Roman" w:hAnsi="Times New Roman" w:cs="Times New Roman"/>
          <w:sz w:val="24"/>
          <w:szCs w:val="24"/>
        </w:rPr>
        <w:t xml:space="preserve">. </w:t>
      </w:r>
    </w:p>
    <w:p w:rsidR="002F722F" w:rsidRDefault="00D85F57" w:rsidP="00D85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Прибічники цієї точк</w:t>
      </w:r>
      <w:r w:rsidR="00E90D19">
        <w:rPr>
          <w:rFonts w:ascii="Times New Roman" w:hAnsi="Times New Roman" w:cs="Times New Roman"/>
          <w:sz w:val="24"/>
          <w:szCs w:val="24"/>
        </w:rPr>
        <w:t>и зору стверджують наступне: «</w:t>
      </w:r>
      <w:r>
        <w:rPr>
          <w:rFonts w:ascii="Times New Roman" w:hAnsi="Times New Roman" w:cs="Times New Roman"/>
          <w:sz w:val="24"/>
          <w:szCs w:val="24"/>
        </w:rPr>
        <w:t>Так, не викликає сумніву, що факт порушення цивільних правовідносин впливає на подальше існування суб’єктивного цивільного права, яке складає його зміст, оскільки втрачає власне реальне юридичне і фактичне навантаження. Це означає, що регулятивне правовідношення не має можливості власної реалізації</w:t>
      </w:r>
      <w:r w:rsidR="002F722F" w:rsidRPr="003D5267">
        <w:rPr>
          <w:rFonts w:ascii="Times New Roman" w:hAnsi="Times New Roman" w:cs="Times New Roman"/>
          <w:sz w:val="24"/>
          <w:szCs w:val="24"/>
        </w:rPr>
        <w:t>»</w:t>
      </w:r>
      <w:r>
        <w:rPr>
          <w:rFonts w:ascii="Times New Roman" w:hAnsi="Times New Roman" w:cs="Times New Roman"/>
          <w:sz w:val="24"/>
          <w:szCs w:val="24"/>
        </w:rPr>
        <w:t>.</w:t>
      </w:r>
    </w:p>
    <w:p w:rsidR="00D85F57" w:rsidRDefault="00D85F57" w:rsidP="00D85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чином ми можемо казати про біполярні форми здійснення цивільних прав </w:t>
      </w:r>
      <w:r w:rsidR="002F722F">
        <w:rPr>
          <w:rFonts w:ascii="Times New Roman" w:hAnsi="Times New Roman" w:cs="Times New Roman"/>
          <w:sz w:val="24"/>
          <w:szCs w:val="24"/>
        </w:rPr>
        <w:t>у</w:t>
      </w:r>
      <w:r>
        <w:rPr>
          <w:rFonts w:ascii="Times New Roman" w:hAnsi="Times New Roman" w:cs="Times New Roman"/>
          <w:sz w:val="24"/>
          <w:szCs w:val="24"/>
        </w:rPr>
        <w:t xml:space="preserve"> структурі різних за природою цивільних правовідносин. Суб’єктивне цивільне право і право на захист є різними правовими категоріями, оскільки мають різні правові підстави свого виникнення, структуру і направленість дії учасників правовідносин, їх строковість.</w:t>
      </w:r>
    </w:p>
    <w:p w:rsidR="009E33B1" w:rsidRPr="009E33B1" w:rsidRDefault="009E33B1" w:rsidP="00D85F57">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Підставою виникнення суб’єктивного ци</w:t>
      </w:r>
      <w:r w:rsidR="00AB6660">
        <w:rPr>
          <w:rFonts w:ascii="Times New Roman" w:hAnsi="Times New Roman" w:cs="Times New Roman"/>
          <w:sz w:val="24"/>
          <w:szCs w:val="24"/>
        </w:rPr>
        <w:t>вільного права є правомірна дія</w:t>
      </w:r>
      <w:r w:rsidRPr="009E33B1">
        <w:rPr>
          <w:rFonts w:ascii="Times New Roman" w:hAnsi="Times New Roman" w:cs="Times New Roman"/>
          <w:sz w:val="24"/>
          <w:szCs w:val="24"/>
        </w:rPr>
        <w:t xml:space="preserve"> або встановлена правовим регулятором цивільних правовідносин подія, яка має регулятивне юридичне значення для учасників цивільних </w:t>
      </w:r>
      <w:r w:rsidR="00AB6660">
        <w:rPr>
          <w:rFonts w:ascii="Times New Roman" w:hAnsi="Times New Roman" w:cs="Times New Roman"/>
          <w:sz w:val="24"/>
          <w:szCs w:val="24"/>
        </w:rPr>
        <w:t>правовідносин. У</w:t>
      </w:r>
      <w:r w:rsidRPr="009E33B1">
        <w:rPr>
          <w:rFonts w:ascii="Times New Roman" w:hAnsi="Times New Roman" w:cs="Times New Roman"/>
          <w:sz w:val="24"/>
          <w:szCs w:val="24"/>
        </w:rPr>
        <w:t xml:space="preserve"> свою чергу</w:t>
      </w:r>
      <w:r w:rsidR="00AB6660">
        <w:rPr>
          <w:rFonts w:ascii="Times New Roman" w:hAnsi="Times New Roman" w:cs="Times New Roman"/>
          <w:sz w:val="24"/>
          <w:szCs w:val="24"/>
        </w:rPr>
        <w:t>,</w:t>
      </w:r>
      <w:r w:rsidRPr="009E33B1">
        <w:rPr>
          <w:rFonts w:ascii="Times New Roman" w:hAnsi="Times New Roman" w:cs="Times New Roman"/>
          <w:sz w:val="24"/>
          <w:szCs w:val="24"/>
        </w:rPr>
        <w:t xml:space="preserve"> підставою виникнення права на захист є не регулятивні юридичні факти, а </w:t>
      </w:r>
      <w:r w:rsidR="002F722F">
        <w:rPr>
          <w:rFonts w:ascii="Times New Roman" w:hAnsi="Times New Roman" w:cs="Times New Roman"/>
          <w:sz w:val="24"/>
          <w:szCs w:val="24"/>
        </w:rPr>
        <w:t>протиправні</w:t>
      </w:r>
      <w:r w:rsidRPr="009E33B1">
        <w:rPr>
          <w:rFonts w:ascii="Times New Roman" w:hAnsi="Times New Roman" w:cs="Times New Roman"/>
          <w:sz w:val="24"/>
          <w:szCs w:val="24"/>
        </w:rPr>
        <w:t>. За змістом, суб’є</w:t>
      </w:r>
      <w:r w:rsidR="00AB6660">
        <w:rPr>
          <w:rFonts w:ascii="Times New Roman" w:hAnsi="Times New Roman" w:cs="Times New Roman"/>
          <w:sz w:val="24"/>
          <w:szCs w:val="24"/>
        </w:rPr>
        <w:t>ктивне цивільне право направлене</w:t>
      </w:r>
      <w:r w:rsidRPr="009E33B1">
        <w:rPr>
          <w:rFonts w:ascii="Times New Roman" w:hAnsi="Times New Roman" w:cs="Times New Roman"/>
          <w:sz w:val="24"/>
          <w:szCs w:val="24"/>
        </w:rPr>
        <w:t xml:space="preserve"> на задоволення правового інтересу учасників правовідносин </w:t>
      </w:r>
      <w:r w:rsidR="00AB6660">
        <w:rPr>
          <w:rFonts w:ascii="Times New Roman" w:hAnsi="Times New Roman" w:cs="Times New Roman"/>
          <w:sz w:val="24"/>
          <w:szCs w:val="24"/>
        </w:rPr>
        <w:t>у</w:t>
      </w:r>
      <w:r w:rsidRPr="009E33B1">
        <w:rPr>
          <w:rFonts w:ascii="Times New Roman" w:hAnsi="Times New Roman" w:cs="Times New Roman"/>
          <w:sz w:val="24"/>
          <w:szCs w:val="24"/>
        </w:rPr>
        <w:t xml:space="preserve"> процесі </w:t>
      </w:r>
      <w:r w:rsidR="00414EFF">
        <w:rPr>
          <w:rFonts w:ascii="Times New Roman" w:hAnsi="Times New Roman" w:cs="Times New Roman"/>
          <w:sz w:val="24"/>
          <w:szCs w:val="24"/>
        </w:rPr>
        <w:t>їхньої</w:t>
      </w:r>
      <w:r w:rsidRPr="009E33B1">
        <w:rPr>
          <w:rFonts w:ascii="Times New Roman" w:hAnsi="Times New Roman" w:cs="Times New Roman"/>
          <w:sz w:val="24"/>
          <w:szCs w:val="24"/>
        </w:rPr>
        <w:t xml:space="preserve"> реалізації, </w:t>
      </w:r>
      <w:r w:rsidR="002F722F">
        <w:rPr>
          <w:rFonts w:ascii="Times New Roman" w:hAnsi="Times New Roman" w:cs="Times New Roman"/>
          <w:sz w:val="24"/>
          <w:szCs w:val="24"/>
        </w:rPr>
        <w:t>тоді</w:t>
      </w:r>
      <w:r w:rsidR="00AB6660">
        <w:rPr>
          <w:rFonts w:ascii="Times New Roman" w:hAnsi="Times New Roman" w:cs="Times New Roman"/>
          <w:sz w:val="24"/>
          <w:szCs w:val="24"/>
        </w:rPr>
        <w:t xml:space="preserve"> як право на захист має на меті</w:t>
      </w:r>
      <w:r w:rsidRPr="009E33B1">
        <w:rPr>
          <w:rFonts w:ascii="Times New Roman" w:hAnsi="Times New Roman" w:cs="Times New Roman"/>
          <w:sz w:val="24"/>
          <w:szCs w:val="24"/>
        </w:rPr>
        <w:t xml:space="preserve"> виправлення дефекту цивільних правовідносин з метою </w:t>
      </w:r>
      <w:r w:rsidR="00AB6660">
        <w:rPr>
          <w:rFonts w:ascii="Times New Roman" w:hAnsi="Times New Roman" w:cs="Times New Roman"/>
          <w:sz w:val="24"/>
          <w:szCs w:val="24"/>
        </w:rPr>
        <w:t>їх подальш</w:t>
      </w:r>
      <w:r w:rsidRPr="009E33B1">
        <w:rPr>
          <w:rFonts w:ascii="Times New Roman" w:hAnsi="Times New Roman" w:cs="Times New Roman"/>
          <w:sz w:val="24"/>
          <w:szCs w:val="24"/>
        </w:rPr>
        <w:t>ої належної реалізації.</w:t>
      </w:r>
    </w:p>
    <w:p w:rsidR="009E33B1" w:rsidRPr="009E33B1" w:rsidRDefault="00AB6660"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Врешті-решт, </w:t>
      </w:r>
      <w:r w:rsidR="009E33B1" w:rsidRPr="009E33B1">
        <w:rPr>
          <w:rFonts w:ascii="Times New Roman" w:hAnsi="Times New Roman" w:cs="Times New Roman"/>
          <w:sz w:val="24"/>
          <w:szCs w:val="24"/>
        </w:rPr>
        <w:t>суб’єктивне цивільне право діє протягом встановленого сторонами строку його реалізації з моменту прояву відповідного волевиявлення, в той час як виникнення права на захист безпосередньо пов’язано з порушенням суб’єктивного цивільного права або правового інтересу і діє протягом нормат</w:t>
      </w:r>
      <w:r>
        <w:rPr>
          <w:rFonts w:ascii="Times New Roman" w:hAnsi="Times New Roman" w:cs="Times New Roman"/>
          <w:sz w:val="24"/>
          <w:szCs w:val="24"/>
        </w:rPr>
        <w:t>ивно встановленого часу (позовної давності</w:t>
      </w:r>
      <w:r w:rsidR="009E33B1" w:rsidRPr="009E33B1">
        <w:rPr>
          <w:rFonts w:ascii="Times New Roman" w:hAnsi="Times New Roman" w:cs="Times New Roman"/>
          <w:sz w:val="24"/>
          <w:szCs w:val="24"/>
        </w:rPr>
        <w:t>), сплив</w:t>
      </w:r>
      <w:r>
        <w:rPr>
          <w:rFonts w:ascii="Times New Roman" w:hAnsi="Times New Roman" w:cs="Times New Roman"/>
          <w:sz w:val="24"/>
          <w:szCs w:val="24"/>
        </w:rPr>
        <w:t xml:space="preserve"> </w:t>
      </w:r>
      <w:r w:rsidR="009E33B1" w:rsidRPr="009E33B1">
        <w:rPr>
          <w:rFonts w:ascii="Times New Roman" w:hAnsi="Times New Roman" w:cs="Times New Roman"/>
          <w:sz w:val="24"/>
          <w:szCs w:val="24"/>
        </w:rPr>
        <w:t>якого припиняє відповідне право не впливаючи на власне суб’єктивне цивільне право.</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Суб’єктивне цивільне право є передумовою реалізації права на захист. Необхідність правового захисту не завжди обумовлена реалізацією суб’єктивного цивільного права. Право на захист виникає як зворотна дія неналежного здійснення</w:t>
      </w:r>
      <w:r w:rsidR="005B1C47">
        <w:rPr>
          <w:rFonts w:ascii="Times New Roman" w:hAnsi="Times New Roman" w:cs="Times New Roman"/>
          <w:sz w:val="24"/>
          <w:szCs w:val="24"/>
        </w:rPr>
        <w:t xml:space="preserve"> суб’єктивного цивільного права та</w:t>
      </w:r>
      <w:r w:rsidRPr="009E33B1">
        <w:rPr>
          <w:rFonts w:ascii="Times New Roman" w:hAnsi="Times New Roman" w:cs="Times New Roman"/>
          <w:sz w:val="24"/>
          <w:szCs w:val="24"/>
        </w:rPr>
        <w:t xml:space="preserve"> існує протягом певного строку (позовна давність).</w:t>
      </w:r>
    </w:p>
    <w:p w:rsidR="00AB6660"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Певну завершеність наукового погляду про самостійність права на захист від суб’єктивного цивільного права надає відокремлення в структурі пра</w:t>
      </w:r>
      <w:r w:rsidR="00AB6660">
        <w:rPr>
          <w:rFonts w:ascii="Times New Roman" w:hAnsi="Times New Roman" w:cs="Times New Roman"/>
          <w:sz w:val="24"/>
          <w:szCs w:val="24"/>
        </w:rPr>
        <w:t>ва на захист трьох правомочностей:</w:t>
      </w:r>
    </w:p>
    <w:p w:rsidR="00AB6660" w:rsidRPr="00AB6660" w:rsidRDefault="00AB6660" w:rsidP="00AB6660">
      <w:pPr>
        <w:pStyle w:val="a4"/>
        <w:numPr>
          <w:ilvl w:val="0"/>
          <w:numId w:val="6"/>
        </w:numPr>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М</w:t>
      </w:r>
      <w:r w:rsidR="009E33B1" w:rsidRPr="00AB6660">
        <w:rPr>
          <w:rFonts w:ascii="Times New Roman" w:hAnsi="Times New Roman" w:cs="Times New Roman"/>
          <w:sz w:val="24"/>
          <w:szCs w:val="24"/>
        </w:rPr>
        <w:t>ожливість (правомочність) на самостійні фактичні дії по захисту права (на застосування засобів самозахисту) або на самостійні юридичні дії по поновленню права (на застосуванн</w:t>
      </w:r>
      <w:r w:rsidRPr="00AB6660">
        <w:rPr>
          <w:rFonts w:ascii="Times New Roman" w:hAnsi="Times New Roman" w:cs="Times New Roman"/>
          <w:sz w:val="24"/>
          <w:szCs w:val="24"/>
        </w:rPr>
        <w:t>я з</w:t>
      </w:r>
      <w:r>
        <w:rPr>
          <w:rFonts w:ascii="Times New Roman" w:hAnsi="Times New Roman" w:cs="Times New Roman"/>
          <w:sz w:val="24"/>
          <w:szCs w:val="24"/>
        </w:rPr>
        <w:t>асобів оперативного впливу).</w:t>
      </w:r>
    </w:p>
    <w:p w:rsidR="00AB6660" w:rsidRPr="00AB6660" w:rsidRDefault="00AB6660" w:rsidP="00AB6660">
      <w:pPr>
        <w:pStyle w:val="a4"/>
        <w:numPr>
          <w:ilvl w:val="0"/>
          <w:numId w:val="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М</w:t>
      </w:r>
      <w:r w:rsidR="009E33B1" w:rsidRPr="00AB6660">
        <w:rPr>
          <w:rFonts w:ascii="Times New Roman" w:hAnsi="Times New Roman" w:cs="Times New Roman"/>
          <w:sz w:val="24"/>
          <w:szCs w:val="24"/>
        </w:rPr>
        <w:t>ожливість (провомочність) вимоги від державних органів примусового поновлення порушеного права (на застосування засобів захисту і засобів відповідальності)</w:t>
      </w:r>
      <w:r>
        <w:rPr>
          <w:rFonts w:ascii="Times New Roman" w:hAnsi="Times New Roman" w:cs="Times New Roman"/>
          <w:sz w:val="24"/>
          <w:szCs w:val="24"/>
        </w:rPr>
        <w:t>.</w:t>
      </w:r>
      <w:r w:rsidR="009E33B1" w:rsidRPr="00AB6660">
        <w:rPr>
          <w:rFonts w:ascii="Times New Roman" w:hAnsi="Times New Roman" w:cs="Times New Roman"/>
          <w:sz w:val="24"/>
          <w:szCs w:val="24"/>
        </w:rPr>
        <w:t xml:space="preserve"> </w:t>
      </w:r>
    </w:p>
    <w:p w:rsidR="009E33B1" w:rsidRPr="00AB6660" w:rsidRDefault="00AB6660" w:rsidP="00AB6660">
      <w:pPr>
        <w:pStyle w:val="a4"/>
        <w:numPr>
          <w:ilvl w:val="0"/>
          <w:numId w:val="6"/>
        </w:numPr>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М</w:t>
      </w:r>
      <w:r w:rsidR="009E33B1" w:rsidRPr="00AB6660">
        <w:rPr>
          <w:rFonts w:ascii="Times New Roman" w:hAnsi="Times New Roman" w:cs="Times New Roman"/>
          <w:sz w:val="24"/>
          <w:szCs w:val="24"/>
        </w:rPr>
        <w:t>ожливість (правомочність) захисту права, праводомогання (на застосування засобів примусу в новому охоронному правовідношенні). На думку багатьох вчених, яку розподіляє автор цього дослідження свідчать про са</w:t>
      </w:r>
      <w:r w:rsidR="00E90D19">
        <w:rPr>
          <w:rFonts w:ascii="Times New Roman" w:hAnsi="Times New Roman" w:cs="Times New Roman"/>
          <w:sz w:val="24"/>
          <w:szCs w:val="24"/>
        </w:rPr>
        <w:t>мостійність права на захист» [16</w:t>
      </w:r>
      <w:r w:rsidR="009E33B1" w:rsidRPr="00AB6660">
        <w:rPr>
          <w:rFonts w:ascii="Times New Roman" w:hAnsi="Times New Roman" w:cs="Times New Roman"/>
          <w:sz w:val="24"/>
          <w:szCs w:val="24"/>
        </w:rPr>
        <w:t>, с. 21].</w:t>
      </w:r>
    </w:p>
    <w:p w:rsidR="009E33B1" w:rsidRPr="009E33B1" w:rsidRDefault="005B1C47"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Отже, можна зробити висновок</w:t>
      </w:r>
      <w:r w:rsidR="009E33B1" w:rsidRPr="009E33B1">
        <w:rPr>
          <w:rFonts w:ascii="Times New Roman" w:hAnsi="Times New Roman" w:cs="Times New Roman"/>
          <w:sz w:val="24"/>
          <w:szCs w:val="24"/>
        </w:rPr>
        <w:t xml:space="preserve">, що суб’єктивне цивільне право забезпечує реалізацію цивільних правовідносин </w:t>
      </w:r>
      <w:r>
        <w:rPr>
          <w:rFonts w:ascii="Times New Roman" w:hAnsi="Times New Roman" w:cs="Times New Roman"/>
          <w:sz w:val="24"/>
          <w:szCs w:val="24"/>
        </w:rPr>
        <w:t>у</w:t>
      </w:r>
      <w:r w:rsidR="009E33B1" w:rsidRPr="009E33B1">
        <w:rPr>
          <w:rFonts w:ascii="Times New Roman" w:hAnsi="Times New Roman" w:cs="Times New Roman"/>
          <w:sz w:val="24"/>
          <w:szCs w:val="24"/>
        </w:rPr>
        <w:t xml:space="preserve"> межах узгоджених </w:t>
      </w:r>
      <w:r w:rsidR="00414EFF">
        <w:rPr>
          <w:rFonts w:ascii="Times New Roman" w:hAnsi="Times New Roman" w:cs="Times New Roman"/>
          <w:sz w:val="24"/>
          <w:szCs w:val="24"/>
        </w:rPr>
        <w:t>їхніми</w:t>
      </w:r>
      <w:r w:rsidR="009E33B1" w:rsidRPr="009E33B1">
        <w:rPr>
          <w:rFonts w:ascii="Times New Roman" w:hAnsi="Times New Roman" w:cs="Times New Roman"/>
          <w:sz w:val="24"/>
          <w:szCs w:val="24"/>
        </w:rPr>
        <w:t xml:space="preserve"> учасниками моделей поведінки. Така реалізація досягається за посередництвом правомочностей, які складають зміст суб’єктивного цивільного права (правомочність на власні дії і правомочність вимоги).</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Окремим можливим напрямом розвитку правового регулювання цивільних відносин є встановлення об’єктивних обставин реальної дійсності, суб’єктивних факторів девіантного характеру або правомірних дій третіх осіб, у зв’язку з чим виникають перешкоди на шляху нормального розвитку регулятивних правовідносин, що утруднюють або взагалі не дають можливості забезпечити реалізацію прав і обов’язків суб’єктів правовідносин (дефекти юридичного факту). За таких умов правове</w:t>
      </w:r>
      <w:r w:rsidR="005B1C47">
        <w:rPr>
          <w:rFonts w:ascii="Times New Roman" w:hAnsi="Times New Roman" w:cs="Times New Roman"/>
          <w:sz w:val="24"/>
          <w:szCs w:val="24"/>
        </w:rPr>
        <w:t xml:space="preserve"> регулювання цивільних відносин</w:t>
      </w:r>
      <w:r w:rsidRPr="009E33B1">
        <w:rPr>
          <w:rFonts w:ascii="Times New Roman" w:hAnsi="Times New Roman" w:cs="Times New Roman"/>
          <w:sz w:val="24"/>
          <w:szCs w:val="24"/>
        </w:rPr>
        <w:t xml:space="preserve"> не може забезпечити реалізацію певної правової моделі узгодженої сторонами правовідносин. В цьому </w:t>
      </w:r>
      <w:r w:rsidR="005B1C47">
        <w:rPr>
          <w:rFonts w:ascii="Times New Roman" w:hAnsi="Times New Roman" w:cs="Times New Roman"/>
          <w:sz w:val="24"/>
          <w:szCs w:val="24"/>
        </w:rPr>
        <w:t>разі, у</w:t>
      </w:r>
      <w:r w:rsidRPr="009E33B1">
        <w:rPr>
          <w:rFonts w:ascii="Times New Roman" w:hAnsi="Times New Roman" w:cs="Times New Roman"/>
          <w:sz w:val="24"/>
          <w:szCs w:val="24"/>
        </w:rPr>
        <w:t xml:space="preserve"> правовому регулюванні цивільних правовідносин відбуваєт</w:t>
      </w:r>
      <w:r w:rsidR="00E90D19">
        <w:rPr>
          <w:rFonts w:ascii="Times New Roman" w:hAnsi="Times New Roman" w:cs="Times New Roman"/>
          <w:sz w:val="24"/>
          <w:szCs w:val="24"/>
        </w:rPr>
        <w:t>ься структурна трансформація [16</w:t>
      </w:r>
      <w:r w:rsidRPr="009E33B1">
        <w:rPr>
          <w:rFonts w:ascii="Times New Roman" w:hAnsi="Times New Roman" w:cs="Times New Roman"/>
          <w:sz w:val="24"/>
          <w:szCs w:val="24"/>
        </w:rPr>
        <w:t xml:space="preserve">, с. 54]. Поява нового охоронного правовідношення супроводжується формуванням його змісту за допомогою правомочностей, які забезпечують його належну реалізацію – права на захист учасників цих правовідносин. Тобто, в основу диференціації структури цивільних правовідносин на регулятивні </w:t>
      </w:r>
      <w:r w:rsidR="005B1C47">
        <w:rPr>
          <w:rFonts w:ascii="Times New Roman" w:hAnsi="Times New Roman" w:cs="Times New Roman"/>
          <w:sz w:val="24"/>
          <w:szCs w:val="24"/>
        </w:rPr>
        <w:t>та</w:t>
      </w:r>
      <w:r w:rsidRPr="009E33B1">
        <w:rPr>
          <w:rFonts w:ascii="Times New Roman" w:hAnsi="Times New Roman" w:cs="Times New Roman"/>
          <w:sz w:val="24"/>
          <w:szCs w:val="24"/>
        </w:rPr>
        <w:t xml:space="preserve"> охоронні покладений конфлікт інтересів учасни</w:t>
      </w:r>
      <w:r w:rsidR="005B1C47">
        <w:rPr>
          <w:rFonts w:ascii="Times New Roman" w:hAnsi="Times New Roman" w:cs="Times New Roman"/>
          <w:sz w:val="24"/>
          <w:szCs w:val="24"/>
        </w:rPr>
        <w:t>ків відповідних правовідносин. У</w:t>
      </w:r>
      <w:r w:rsidRPr="009E33B1">
        <w:rPr>
          <w:rFonts w:ascii="Times New Roman" w:hAnsi="Times New Roman" w:cs="Times New Roman"/>
          <w:sz w:val="24"/>
          <w:szCs w:val="24"/>
        </w:rPr>
        <w:t xml:space="preserve"> свою че</w:t>
      </w:r>
      <w:r w:rsidR="00AB6660">
        <w:rPr>
          <w:rFonts w:ascii="Times New Roman" w:hAnsi="Times New Roman" w:cs="Times New Roman"/>
          <w:sz w:val="24"/>
          <w:szCs w:val="24"/>
        </w:rPr>
        <w:t>ргу</w:t>
      </w:r>
      <w:r w:rsidR="005B1C47">
        <w:rPr>
          <w:rFonts w:ascii="Times New Roman" w:hAnsi="Times New Roman" w:cs="Times New Roman"/>
          <w:sz w:val="24"/>
          <w:szCs w:val="24"/>
        </w:rPr>
        <w:t>,</w:t>
      </w:r>
      <w:r w:rsidR="00AB6660">
        <w:rPr>
          <w:rFonts w:ascii="Times New Roman" w:hAnsi="Times New Roman" w:cs="Times New Roman"/>
          <w:sz w:val="24"/>
          <w:szCs w:val="24"/>
        </w:rPr>
        <w:t xml:space="preserve"> Ю. М. Жорнокуй вказує, що «</w:t>
      </w:r>
      <w:r w:rsidR="005B1C47">
        <w:rPr>
          <w:rFonts w:ascii="Times New Roman" w:hAnsi="Times New Roman" w:cs="Times New Roman"/>
          <w:sz w:val="24"/>
          <w:szCs w:val="24"/>
        </w:rPr>
        <w:t>о</w:t>
      </w:r>
      <w:r w:rsidRPr="009E33B1">
        <w:rPr>
          <w:rFonts w:ascii="Times New Roman" w:hAnsi="Times New Roman" w:cs="Times New Roman"/>
          <w:sz w:val="24"/>
          <w:szCs w:val="24"/>
        </w:rPr>
        <w:t>скільки здійснення права та досягнення законного інтересу має триваючий характер, проявляється у взаємодії численних суб’єктів, відповідні категорії відчувають на себе вплив численних факторів – я</w:t>
      </w:r>
      <w:r w:rsidR="005B1C47">
        <w:rPr>
          <w:rFonts w:ascii="Times New Roman" w:hAnsi="Times New Roman" w:cs="Times New Roman"/>
          <w:sz w:val="24"/>
          <w:szCs w:val="24"/>
        </w:rPr>
        <w:t>к позитивних, так і негативних…</w:t>
      </w:r>
      <w:r w:rsidRPr="009E33B1">
        <w:rPr>
          <w:rFonts w:ascii="Times New Roman" w:hAnsi="Times New Roman" w:cs="Times New Roman"/>
          <w:sz w:val="24"/>
          <w:szCs w:val="24"/>
        </w:rPr>
        <w:t xml:space="preserve">, які в свою чергу ускладнюють або блокують процес правових можливостей. </w:t>
      </w:r>
      <w:r w:rsidR="005B1C47">
        <w:rPr>
          <w:rFonts w:ascii="Times New Roman" w:hAnsi="Times New Roman" w:cs="Times New Roman"/>
          <w:sz w:val="24"/>
          <w:szCs w:val="24"/>
        </w:rPr>
        <w:t>У</w:t>
      </w:r>
      <w:r w:rsidRPr="009E33B1">
        <w:rPr>
          <w:rFonts w:ascii="Times New Roman" w:hAnsi="Times New Roman" w:cs="Times New Roman"/>
          <w:sz w:val="24"/>
          <w:szCs w:val="24"/>
        </w:rPr>
        <w:t xml:space="preserve"> </w:t>
      </w:r>
      <w:r w:rsidRPr="009E33B1">
        <w:rPr>
          <w:rFonts w:ascii="Times New Roman" w:hAnsi="Times New Roman" w:cs="Times New Roman"/>
          <w:sz w:val="24"/>
          <w:szCs w:val="24"/>
        </w:rPr>
        <w:lastRenderedPageBreak/>
        <w:t xml:space="preserve">сфері корпоративних відносин означена проблема вимагає врегулювання механізму здійснення суб’єктивних корпоративних прав та інтересів </w:t>
      </w:r>
      <w:r w:rsidR="00414EFF">
        <w:rPr>
          <w:rFonts w:ascii="Times New Roman" w:hAnsi="Times New Roman" w:cs="Times New Roman"/>
          <w:sz w:val="24"/>
          <w:szCs w:val="24"/>
        </w:rPr>
        <w:t>їхніх</w:t>
      </w:r>
      <w:r w:rsidRPr="009E33B1">
        <w:rPr>
          <w:rFonts w:ascii="Times New Roman" w:hAnsi="Times New Roman" w:cs="Times New Roman"/>
          <w:sz w:val="24"/>
          <w:szCs w:val="24"/>
        </w:rPr>
        <w:t xml:space="preserve"> учасників…». І далі: «Така взаємодія та, в окремих випадках, порушення (створення загрози порушення) відповідних прав і інтересів породжує корпоративні конфлікти» [</w:t>
      </w:r>
      <w:r w:rsidR="00E90D19">
        <w:rPr>
          <w:rFonts w:ascii="Times New Roman" w:hAnsi="Times New Roman" w:cs="Times New Roman"/>
          <w:sz w:val="24"/>
          <w:szCs w:val="24"/>
        </w:rPr>
        <w:t>17</w:t>
      </w:r>
      <w:r w:rsidRPr="009E33B1">
        <w:rPr>
          <w:rFonts w:ascii="Times New Roman" w:hAnsi="Times New Roman" w:cs="Times New Roman"/>
          <w:sz w:val="24"/>
          <w:szCs w:val="24"/>
        </w:rPr>
        <w:t xml:space="preserve">, с. 52].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Розглядаючи структуру правовідносин </w:t>
      </w:r>
      <w:r w:rsidR="00F3134A">
        <w:rPr>
          <w:rFonts w:ascii="Times New Roman" w:hAnsi="Times New Roman" w:cs="Times New Roman"/>
          <w:sz w:val="24"/>
          <w:szCs w:val="24"/>
        </w:rPr>
        <w:t>у</w:t>
      </w:r>
      <w:r w:rsidRPr="009E33B1">
        <w:rPr>
          <w:rFonts w:ascii="Times New Roman" w:hAnsi="Times New Roman" w:cs="Times New Roman"/>
          <w:sz w:val="24"/>
          <w:szCs w:val="24"/>
        </w:rPr>
        <w:t xml:space="preserve"> загальнотеоретичному контексті зазначимо, що його зміст дійсно складає </w:t>
      </w:r>
      <w:r w:rsidR="00F3134A">
        <w:rPr>
          <w:rFonts w:ascii="Times New Roman" w:hAnsi="Times New Roman" w:cs="Times New Roman"/>
          <w:sz w:val="24"/>
          <w:szCs w:val="24"/>
        </w:rPr>
        <w:t>суб’єктивне цивільне право як «</w:t>
      </w:r>
      <w:r w:rsidRPr="009E33B1">
        <w:rPr>
          <w:rFonts w:ascii="Times New Roman" w:hAnsi="Times New Roman" w:cs="Times New Roman"/>
          <w:sz w:val="24"/>
          <w:szCs w:val="24"/>
        </w:rPr>
        <w:t>забезпечену законо</w:t>
      </w:r>
      <w:r w:rsidR="00F3134A">
        <w:rPr>
          <w:rFonts w:ascii="Times New Roman" w:hAnsi="Times New Roman" w:cs="Times New Roman"/>
          <w:sz w:val="24"/>
          <w:szCs w:val="24"/>
        </w:rPr>
        <w:t>м міру можливої поведінки особи</w:t>
      </w:r>
      <w:r w:rsidR="00E90D19">
        <w:rPr>
          <w:rFonts w:ascii="Times New Roman" w:hAnsi="Times New Roman" w:cs="Times New Roman"/>
          <w:sz w:val="24"/>
          <w:szCs w:val="24"/>
        </w:rPr>
        <w:t>» [18</w:t>
      </w:r>
      <w:r w:rsidRPr="009E33B1">
        <w:rPr>
          <w:rFonts w:ascii="Times New Roman" w:hAnsi="Times New Roman" w:cs="Times New Roman"/>
          <w:sz w:val="24"/>
          <w:szCs w:val="24"/>
        </w:rPr>
        <w:t>, с. 13], яка складається с правомочностей (право на власні дії, право вимоги і право захисту), на що сво</w:t>
      </w:r>
      <w:r w:rsidR="00F3134A">
        <w:rPr>
          <w:rFonts w:ascii="Times New Roman" w:hAnsi="Times New Roman" w:cs="Times New Roman"/>
          <w:sz w:val="24"/>
          <w:szCs w:val="24"/>
        </w:rPr>
        <w:t>го часу вперше звернув увагу С. Н. </w:t>
      </w:r>
      <w:r w:rsidRPr="009E33B1">
        <w:rPr>
          <w:rFonts w:ascii="Times New Roman" w:hAnsi="Times New Roman" w:cs="Times New Roman"/>
          <w:sz w:val="24"/>
          <w:szCs w:val="24"/>
        </w:rPr>
        <w:t>Братусь, ідеї якого були в по</w:t>
      </w:r>
      <w:r w:rsidR="00F3134A">
        <w:rPr>
          <w:rFonts w:ascii="Times New Roman" w:hAnsi="Times New Roman" w:cs="Times New Roman"/>
          <w:sz w:val="24"/>
          <w:szCs w:val="24"/>
        </w:rPr>
        <w:t>дальшому розвинуті В. П. </w:t>
      </w:r>
      <w:r w:rsidRPr="009E33B1">
        <w:rPr>
          <w:rFonts w:ascii="Times New Roman" w:hAnsi="Times New Roman" w:cs="Times New Roman"/>
          <w:sz w:val="24"/>
          <w:szCs w:val="24"/>
        </w:rPr>
        <w:t>Грибановим. В залежності від функціонального зн</w:t>
      </w:r>
      <w:r w:rsidR="00F3134A">
        <w:rPr>
          <w:rFonts w:ascii="Times New Roman" w:hAnsi="Times New Roman" w:cs="Times New Roman"/>
          <w:sz w:val="24"/>
          <w:szCs w:val="24"/>
        </w:rPr>
        <w:t>ачення цивільних правовідносин у</w:t>
      </w:r>
      <w:r w:rsidRPr="009E33B1">
        <w:rPr>
          <w:rFonts w:ascii="Times New Roman" w:hAnsi="Times New Roman" w:cs="Times New Roman"/>
          <w:sz w:val="24"/>
          <w:szCs w:val="24"/>
        </w:rPr>
        <w:t xml:space="preserve"> правовому регулюванні</w:t>
      </w:r>
      <w:r w:rsidR="00F3134A">
        <w:rPr>
          <w:rFonts w:ascii="Times New Roman" w:hAnsi="Times New Roman" w:cs="Times New Roman"/>
          <w:sz w:val="24"/>
          <w:szCs w:val="24"/>
        </w:rPr>
        <w:t>,</w:t>
      </w:r>
      <w:r w:rsidRPr="009E33B1">
        <w:rPr>
          <w:rFonts w:ascii="Times New Roman" w:hAnsi="Times New Roman" w:cs="Times New Roman"/>
          <w:sz w:val="24"/>
          <w:szCs w:val="24"/>
        </w:rPr>
        <w:t xml:space="preserve"> таке право конфігурується варіативним набором правомочностей. Саме така модель побудови цивільних правовідносин є предметом наукового диспуту про місце права на захист в структурі суб’єктивного цивільного права. Тому, на нашу думку, така дискусія позбавлена сенсу, оскільки кожна із наведених точок зору не виключає право на захист </w:t>
      </w:r>
      <w:r w:rsidR="005B1C47">
        <w:rPr>
          <w:rFonts w:ascii="Times New Roman" w:hAnsi="Times New Roman" w:cs="Times New Roman"/>
          <w:sz w:val="24"/>
          <w:szCs w:val="24"/>
        </w:rPr>
        <w:t>ані зі</w:t>
      </w:r>
      <w:r w:rsidRPr="009E33B1">
        <w:rPr>
          <w:rFonts w:ascii="Times New Roman" w:hAnsi="Times New Roman" w:cs="Times New Roman"/>
          <w:sz w:val="24"/>
          <w:szCs w:val="24"/>
        </w:rPr>
        <w:t xml:space="preserve"> с</w:t>
      </w:r>
      <w:r w:rsidR="005B1C47">
        <w:rPr>
          <w:rFonts w:ascii="Times New Roman" w:hAnsi="Times New Roman" w:cs="Times New Roman"/>
          <w:sz w:val="24"/>
          <w:szCs w:val="24"/>
        </w:rPr>
        <w:t xml:space="preserve">труктури правовідносин, ані </w:t>
      </w:r>
      <w:r w:rsidRPr="009E33B1">
        <w:rPr>
          <w:rFonts w:ascii="Times New Roman" w:hAnsi="Times New Roman" w:cs="Times New Roman"/>
          <w:sz w:val="24"/>
          <w:szCs w:val="24"/>
        </w:rPr>
        <w:t>з</w:t>
      </w:r>
      <w:r w:rsidR="005B1C47">
        <w:rPr>
          <w:rFonts w:ascii="Times New Roman" w:hAnsi="Times New Roman" w:cs="Times New Roman"/>
          <w:sz w:val="24"/>
          <w:szCs w:val="24"/>
        </w:rPr>
        <w:t>і</w:t>
      </w:r>
      <w:r w:rsidRPr="009E33B1">
        <w:rPr>
          <w:rFonts w:ascii="Times New Roman" w:hAnsi="Times New Roman" w:cs="Times New Roman"/>
          <w:sz w:val="24"/>
          <w:szCs w:val="24"/>
        </w:rPr>
        <w:t xml:space="preserve"> складу суб’єктивного цивільного права. Дослідження відбува</w:t>
      </w:r>
      <w:r w:rsidR="005B1C47">
        <w:rPr>
          <w:rFonts w:ascii="Times New Roman" w:hAnsi="Times New Roman" w:cs="Times New Roman"/>
          <w:sz w:val="24"/>
          <w:szCs w:val="24"/>
        </w:rPr>
        <w:t>ю</w:t>
      </w:r>
      <w:r w:rsidR="00F3134A">
        <w:rPr>
          <w:rFonts w:ascii="Times New Roman" w:hAnsi="Times New Roman" w:cs="Times New Roman"/>
          <w:sz w:val="24"/>
          <w:szCs w:val="24"/>
        </w:rPr>
        <w:t>ться в різній теоретичній площи</w:t>
      </w:r>
      <w:r w:rsidR="005B1C47">
        <w:rPr>
          <w:rFonts w:ascii="Times New Roman" w:hAnsi="Times New Roman" w:cs="Times New Roman"/>
          <w:sz w:val="24"/>
          <w:szCs w:val="24"/>
        </w:rPr>
        <w:t>ні. Як</w:t>
      </w:r>
      <w:r w:rsidRPr="009E33B1">
        <w:rPr>
          <w:rFonts w:ascii="Times New Roman" w:hAnsi="Times New Roman" w:cs="Times New Roman"/>
          <w:sz w:val="24"/>
          <w:szCs w:val="24"/>
        </w:rPr>
        <w:t xml:space="preserve">що розглядати структуру суб’єктивного цивільного права в загальнотеоретичному контексті, то така теоретична модель правового відношення структурно складається із юридичного обов’язку </w:t>
      </w:r>
      <w:r w:rsidR="005B1C47">
        <w:rPr>
          <w:rFonts w:ascii="Times New Roman" w:hAnsi="Times New Roman" w:cs="Times New Roman"/>
          <w:sz w:val="24"/>
          <w:szCs w:val="24"/>
        </w:rPr>
        <w:t>та</w:t>
      </w:r>
      <w:r w:rsidRPr="009E33B1">
        <w:rPr>
          <w:rFonts w:ascii="Times New Roman" w:hAnsi="Times New Roman" w:cs="Times New Roman"/>
          <w:sz w:val="24"/>
          <w:szCs w:val="24"/>
        </w:rPr>
        <w:t xml:space="preserve"> суб’єктивного цивільного права. Останній</w:t>
      </w:r>
      <w:r w:rsidR="005D4ABE">
        <w:rPr>
          <w:rFonts w:ascii="Times New Roman" w:hAnsi="Times New Roman" w:cs="Times New Roman"/>
          <w:sz w:val="24"/>
          <w:szCs w:val="24"/>
        </w:rPr>
        <w:t xml:space="preserve"> </w:t>
      </w:r>
      <w:r w:rsidRPr="009E33B1">
        <w:rPr>
          <w:rFonts w:ascii="Times New Roman" w:hAnsi="Times New Roman" w:cs="Times New Roman"/>
          <w:sz w:val="24"/>
          <w:szCs w:val="24"/>
        </w:rPr>
        <w:t>є синтезом трьох правомочностей: правомочність вимоги, правомочність на власні дії і пра</w:t>
      </w:r>
      <w:r w:rsidR="005D4ABE">
        <w:rPr>
          <w:rFonts w:ascii="Times New Roman" w:hAnsi="Times New Roman" w:cs="Times New Roman"/>
          <w:sz w:val="24"/>
          <w:szCs w:val="24"/>
        </w:rPr>
        <w:t>вомочність захисту. Д</w:t>
      </w:r>
      <w:r w:rsidRPr="009E33B1">
        <w:rPr>
          <w:rFonts w:ascii="Times New Roman" w:hAnsi="Times New Roman" w:cs="Times New Roman"/>
          <w:sz w:val="24"/>
          <w:szCs w:val="24"/>
        </w:rPr>
        <w:t>ослі</w:t>
      </w:r>
      <w:r w:rsidR="00F3134A">
        <w:rPr>
          <w:rFonts w:ascii="Times New Roman" w:hAnsi="Times New Roman" w:cs="Times New Roman"/>
          <w:sz w:val="24"/>
          <w:szCs w:val="24"/>
        </w:rPr>
        <w:t>джуючи структуру правовідносин у</w:t>
      </w:r>
      <w:r w:rsidR="005D4ABE">
        <w:rPr>
          <w:rFonts w:ascii="Times New Roman" w:hAnsi="Times New Roman" w:cs="Times New Roman"/>
          <w:sz w:val="24"/>
          <w:szCs w:val="24"/>
        </w:rPr>
        <w:t xml:space="preserve"> цивільному праві</w:t>
      </w:r>
      <w:r w:rsidRPr="009E33B1">
        <w:rPr>
          <w:rFonts w:ascii="Times New Roman" w:hAnsi="Times New Roman" w:cs="Times New Roman"/>
          <w:sz w:val="24"/>
          <w:szCs w:val="24"/>
        </w:rPr>
        <w:t xml:space="preserve"> з урахуванням виду правовідносин, </w:t>
      </w:r>
      <w:r w:rsidR="005D4ABE">
        <w:rPr>
          <w:rFonts w:ascii="Times New Roman" w:hAnsi="Times New Roman" w:cs="Times New Roman"/>
          <w:sz w:val="24"/>
          <w:szCs w:val="24"/>
        </w:rPr>
        <w:t>ті ж</w:t>
      </w:r>
      <w:r w:rsidRPr="009E33B1">
        <w:rPr>
          <w:rFonts w:ascii="Times New Roman" w:hAnsi="Times New Roman" w:cs="Times New Roman"/>
          <w:sz w:val="24"/>
          <w:szCs w:val="24"/>
        </w:rPr>
        <w:t xml:space="preserve"> правомочності диференціюються в залежності від охоронного або регулятивного типу цивільних правовідносин.</w:t>
      </w:r>
    </w:p>
    <w:p w:rsidR="009E33B1" w:rsidRPr="009E33B1" w:rsidRDefault="00F3134A"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Також</w:t>
      </w:r>
      <w:r w:rsidR="00D85F57">
        <w:rPr>
          <w:rFonts w:ascii="Times New Roman" w:hAnsi="Times New Roman" w:cs="Times New Roman"/>
          <w:sz w:val="24"/>
          <w:szCs w:val="24"/>
        </w:rPr>
        <w:t xml:space="preserve"> необхідно за</w:t>
      </w:r>
      <w:r w:rsidR="009E33B1" w:rsidRPr="009E33B1">
        <w:rPr>
          <w:rFonts w:ascii="Times New Roman" w:hAnsi="Times New Roman" w:cs="Times New Roman"/>
          <w:sz w:val="24"/>
          <w:szCs w:val="24"/>
        </w:rPr>
        <w:t xml:space="preserve">значити, що </w:t>
      </w:r>
      <w:r w:rsidR="005D4ABE">
        <w:rPr>
          <w:rFonts w:ascii="Times New Roman" w:hAnsi="Times New Roman" w:cs="Times New Roman"/>
          <w:sz w:val="24"/>
          <w:szCs w:val="24"/>
        </w:rPr>
        <w:t>суть міжди</w:t>
      </w:r>
      <w:r w:rsidR="005D4ABE" w:rsidRPr="009E33B1">
        <w:rPr>
          <w:rFonts w:ascii="Times New Roman" w:hAnsi="Times New Roman" w:cs="Times New Roman"/>
          <w:sz w:val="24"/>
          <w:szCs w:val="24"/>
        </w:rPr>
        <w:t xml:space="preserve">сциплінарного методу дослідження в науці </w:t>
      </w:r>
      <w:r w:rsidR="005D4ABE">
        <w:rPr>
          <w:rFonts w:ascii="Times New Roman" w:hAnsi="Times New Roman" w:cs="Times New Roman"/>
          <w:sz w:val="24"/>
          <w:szCs w:val="24"/>
        </w:rPr>
        <w:t xml:space="preserve">складає </w:t>
      </w:r>
      <w:r w:rsidR="009E33B1" w:rsidRPr="009E33B1">
        <w:rPr>
          <w:rFonts w:ascii="Times New Roman" w:hAnsi="Times New Roman" w:cs="Times New Roman"/>
          <w:sz w:val="24"/>
          <w:szCs w:val="24"/>
        </w:rPr>
        <w:t xml:space="preserve">використання неспецифічної для юриспруденції термінології для позначення характеру явищ об’єктивної дійсності в </w:t>
      </w:r>
      <w:r w:rsidR="00414EFF">
        <w:rPr>
          <w:rFonts w:ascii="Times New Roman" w:hAnsi="Times New Roman" w:cs="Times New Roman"/>
          <w:sz w:val="24"/>
          <w:szCs w:val="24"/>
        </w:rPr>
        <w:t>їхній</w:t>
      </w:r>
      <w:r w:rsidR="009E33B1" w:rsidRPr="009E33B1">
        <w:rPr>
          <w:rFonts w:ascii="Times New Roman" w:hAnsi="Times New Roman" w:cs="Times New Roman"/>
          <w:sz w:val="24"/>
          <w:szCs w:val="24"/>
        </w:rPr>
        <w:t xml:space="preserve"> взаємодії між нерівноважними системами на основі принципу</w:t>
      </w:r>
      <w:r>
        <w:rPr>
          <w:rFonts w:ascii="Times New Roman" w:hAnsi="Times New Roman" w:cs="Times New Roman"/>
          <w:sz w:val="24"/>
          <w:szCs w:val="24"/>
        </w:rPr>
        <w:t xml:space="preserve"> самоорганізації</w:t>
      </w:r>
      <w:r w:rsidR="009E33B1" w:rsidRPr="009E33B1">
        <w:rPr>
          <w:rFonts w:ascii="Times New Roman" w:hAnsi="Times New Roman" w:cs="Times New Roman"/>
          <w:sz w:val="24"/>
          <w:szCs w:val="24"/>
        </w:rPr>
        <w:t>. Дослідження соціологічного поняття «конфлікт» скрізь призму цивільних правовідносин, безумовно</w:t>
      </w:r>
      <w:r w:rsidR="005D4ABE">
        <w:rPr>
          <w:rFonts w:ascii="Times New Roman" w:hAnsi="Times New Roman" w:cs="Times New Roman"/>
          <w:sz w:val="24"/>
          <w:szCs w:val="24"/>
        </w:rPr>
        <w:t>,</w:t>
      </w:r>
      <w:r w:rsidR="009E33B1" w:rsidRPr="009E33B1">
        <w:rPr>
          <w:rFonts w:ascii="Times New Roman" w:hAnsi="Times New Roman" w:cs="Times New Roman"/>
          <w:sz w:val="24"/>
          <w:szCs w:val="24"/>
        </w:rPr>
        <w:t xml:space="preserve"> має позитивні риси, оскільки дозволяє розглян</w:t>
      </w:r>
      <w:r>
        <w:rPr>
          <w:rFonts w:ascii="Times New Roman" w:hAnsi="Times New Roman" w:cs="Times New Roman"/>
          <w:sz w:val="24"/>
          <w:szCs w:val="24"/>
        </w:rPr>
        <w:t>ути ґенезу суспільних відносин у</w:t>
      </w:r>
      <w:r w:rsidR="009E33B1" w:rsidRPr="009E33B1">
        <w:rPr>
          <w:rFonts w:ascii="Times New Roman" w:hAnsi="Times New Roman" w:cs="Times New Roman"/>
          <w:sz w:val="24"/>
          <w:szCs w:val="24"/>
        </w:rPr>
        <w:t xml:space="preserve"> когніт</w:t>
      </w:r>
      <w:r>
        <w:rPr>
          <w:rFonts w:ascii="Times New Roman" w:hAnsi="Times New Roman" w:cs="Times New Roman"/>
          <w:sz w:val="24"/>
          <w:szCs w:val="24"/>
        </w:rPr>
        <w:t>ивному контексті в різновекторній</w:t>
      </w:r>
      <w:r w:rsidR="009E33B1" w:rsidRPr="009E33B1">
        <w:rPr>
          <w:rFonts w:ascii="Times New Roman" w:hAnsi="Times New Roman" w:cs="Times New Roman"/>
          <w:sz w:val="24"/>
          <w:szCs w:val="24"/>
        </w:rPr>
        <w:t xml:space="preserve"> керованості, встановити передумови девіантної поведінки особи, вирішити методологічні питання</w:t>
      </w:r>
      <w:r w:rsidR="005D4ABE">
        <w:rPr>
          <w:rFonts w:ascii="Times New Roman" w:hAnsi="Times New Roman" w:cs="Times New Roman"/>
          <w:sz w:val="24"/>
          <w:szCs w:val="24"/>
        </w:rPr>
        <w:t>,</w:t>
      </w:r>
      <w:r w:rsidR="009E33B1" w:rsidRPr="009E33B1">
        <w:rPr>
          <w:rFonts w:ascii="Times New Roman" w:hAnsi="Times New Roman" w:cs="Times New Roman"/>
          <w:sz w:val="24"/>
          <w:szCs w:val="24"/>
        </w:rPr>
        <w:t xml:space="preserve"> поставлені перед соціологією права в цілому. Але, на нашу думку, аналіз прикладних проблем цивілістичної науки, до яких відноситься механізм дії права </w:t>
      </w:r>
      <w:r w:rsidR="005D4ABE">
        <w:rPr>
          <w:rFonts w:ascii="Times New Roman" w:hAnsi="Times New Roman" w:cs="Times New Roman"/>
          <w:sz w:val="24"/>
          <w:szCs w:val="24"/>
        </w:rPr>
        <w:t>та</w:t>
      </w:r>
      <w:r w:rsidR="009E33B1" w:rsidRPr="009E33B1">
        <w:rPr>
          <w:rFonts w:ascii="Times New Roman" w:hAnsi="Times New Roman" w:cs="Times New Roman"/>
          <w:sz w:val="24"/>
          <w:szCs w:val="24"/>
        </w:rPr>
        <w:t xml:space="preserve"> його структура, місце таких його елементів</w:t>
      </w:r>
      <w:r>
        <w:rPr>
          <w:rFonts w:ascii="Times New Roman" w:hAnsi="Times New Roman" w:cs="Times New Roman"/>
          <w:sz w:val="24"/>
          <w:szCs w:val="24"/>
        </w:rPr>
        <w:t>,</w:t>
      </w:r>
      <w:r w:rsidR="009E33B1" w:rsidRPr="009E33B1">
        <w:rPr>
          <w:rFonts w:ascii="Times New Roman" w:hAnsi="Times New Roman" w:cs="Times New Roman"/>
          <w:sz w:val="24"/>
          <w:szCs w:val="24"/>
        </w:rPr>
        <w:t xml:space="preserve"> як правовідносини</w:t>
      </w:r>
      <w:r>
        <w:rPr>
          <w:rFonts w:ascii="Times New Roman" w:hAnsi="Times New Roman" w:cs="Times New Roman"/>
          <w:sz w:val="24"/>
          <w:szCs w:val="24"/>
        </w:rPr>
        <w:t>,</w:t>
      </w:r>
      <w:r w:rsidR="009E33B1" w:rsidRPr="009E33B1">
        <w:rPr>
          <w:rFonts w:ascii="Times New Roman" w:hAnsi="Times New Roman" w:cs="Times New Roman"/>
          <w:sz w:val="24"/>
          <w:szCs w:val="24"/>
        </w:rPr>
        <w:t xml:space="preserve"> має реалізовуватись за допомогою відповідного юридичного інструментарію, </w:t>
      </w:r>
      <w:r>
        <w:rPr>
          <w:rFonts w:ascii="Times New Roman" w:hAnsi="Times New Roman" w:cs="Times New Roman"/>
          <w:sz w:val="24"/>
          <w:szCs w:val="24"/>
        </w:rPr>
        <w:t>що</w:t>
      </w:r>
      <w:r w:rsidR="009E33B1" w:rsidRPr="009E33B1">
        <w:rPr>
          <w:rFonts w:ascii="Times New Roman" w:hAnsi="Times New Roman" w:cs="Times New Roman"/>
          <w:sz w:val="24"/>
          <w:szCs w:val="24"/>
        </w:rPr>
        <w:t xml:space="preserve"> передбачає використання менш а</w:t>
      </w:r>
      <w:r>
        <w:rPr>
          <w:rFonts w:ascii="Times New Roman" w:hAnsi="Times New Roman" w:cs="Times New Roman"/>
          <w:sz w:val="24"/>
          <w:szCs w:val="24"/>
        </w:rPr>
        <w:t>бстрактних правових конструкцій</w:t>
      </w:r>
      <w:r w:rsidR="009E33B1" w:rsidRPr="009E33B1">
        <w:rPr>
          <w:rFonts w:ascii="Times New Roman" w:hAnsi="Times New Roman" w:cs="Times New Roman"/>
          <w:sz w:val="24"/>
          <w:szCs w:val="24"/>
        </w:rPr>
        <w:t xml:space="preserve"> </w:t>
      </w:r>
      <w:r>
        <w:rPr>
          <w:rFonts w:ascii="Times New Roman" w:hAnsi="Times New Roman" w:cs="Times New Roman"/>
          <w:sz w:val="24"/>
          <w:szCs w:val="24"/>
        </w:rPr>
        <w:t>(</w:t>
      </w:r>
      <w:r w:rsidR="009E33B1" w:rsidRPr="009E33B1">
        <w:rPr>
          <w:rFonts w:ascii="Times New Roman" w:hAnsi="Times New Roman" w:cs="Times New Roman"/>
          <w:sz w:val="24"/>
          <w:szCs w:val="24"/>
        </w:rPr>
        <w:t>таких</w:t>
      </w:r>
      <w:r>
        <w:rPr>
          <w:rFonts w:ascii="Times New Roman" w:hAnsi="Times New Roman" w:cs="Times New Roman"/>
          <w:sz w:val="24"/>
          <w:szCs w:val="24"/>
        </w:rPr>
        <w:t>,</w:t>
      </w:r>
      <w:r w:rsidR="009E33B1" w:rsidRPr="009E33B1">
        <w:rPr>
          <w:rFonts w:ascii="Times New Roman" w:hAnsi="Times New Roman" w:cs="Times New Roman"/>
          <w:sz w:val="24"/>
          <w:szCs w:val="24"/>
        </w:rPr>
        <w:t xml:space="preserve"> як суб’єктивне цивільне право, юридичний обов’язок, правовий інтерес тощо</w:t>
      </w:r>
      <w:r>
        <w:rPr>
          <w:rFonts w:ascii="Times New Roman" w:hAnsi="Times New Roman" w:cs="Times New Roman"/>
          <w:sz w:val="24"/>
          <w:szCs w:val="24"/>
        </w:rPr>
        <w:t>)</w:t>
      </w:r>
      <w:r w:rsidR="009E33B1" w:rsidRPr="009E33B1">
        <w:rPr>
          <w:rFonts w:ascii="Times New Roman" w:hAnsi="Times New Roman" w:cs="Times New Roman"/>
          <w:sz w:val="24"/>
          <w:szCs w:val="24"/>
        </w:rPr>
        <w:t>.</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В теорії цивільного права існує правова конструкція правопорушення, яка </w:t>
      </w:r>
      <w:r w:rsidR="00F3134A">
        <w:rPr>
          <w:rFonts w:ascii="Times New Roman" w:hAnsi="Times New Roman" w:cs="Times New Roman"/>
          <w:sz w:val="24"/>
          <w:szCs w:val="24"/>
        </w:rPr>
        <w:t>у</w:t>
      </w:r>
      <w:r w:rsidRPr="009E33B1">
        <w:rPr>
          <w:rFonts w:ascii="Times New Roman" w:hAnsi="Times New Roman" w:cs="Times New Roman"/>
          <w:sz w:val="24"/>
          <w:szCs w:val="24"/>
        </w:rPr>
        <w:t xml:space="preserve"> повному обсязі розкриває зміст того правового явища, яке деякі вчені визначають поняттям конфлікту.</w:t>
      </w:r>
      <w:r w:rsidR="00F3134A">
        <w:rPr>
          <w:rFonts w:ascii="Times New Roman" w:hAnsi="Times New Roman" w:cs="Times New Roman"/>
          <w:sz w:val="24"/>
          <w:szCs w:val="24"/>
        </w:rPr>
        <w:t xml:space="preserve"> С</w:t>
      </w:r>
      <w:r w:rsidRPr="009E33B1">
        <w:rPr>
          <w:rFonts w:ascii="Times New Roman" w:hAnsi="Times New Roman" w:cs="Times New Roman"/>
          <w:sz w:val="24"/>
          <w:szCs w:val="24"/>
        </w:rPr>
        <w:t xml:space="preserve">лід додати, що в разі існування декількох логічних </w:t>
      </w:r>
      <w:r w:rsidR="00F3134A">
        <w:rPr>
          <w:rFonts w:ascii="Times New Roman" w:hAnsi="Times New Roman" w:cs="Times New Roman"/>
          <w:sz w:val="24"/>
          <w:szCs w:val="24"/>
        </w:rPr>
        <w:t>несуперечливих</w:t>
      </w:r>
      <w:r w:rsidRPr="009E33B1">
        <w:rPr>
          <w:rFonts w:ascii="Times New Roman" w:hAnsi="Times New Roman" w:cs="Times New Roman"/>
          <w:sz w:val="24"/>
          <w:szCs w:val="24"/>
        </w:rPr>
        <w:t xml:space="preserve"> пояснень будь-якого явища, як</w:t>
      </w:r>
      <w:r w:rsidR="00F3134A">
        <w:rPr>
          <w:rFonts w:ascii="Times New Roman" w:hAnsi="Times New Roman" w:cs="Times New Roman"/>
          <w:sz w:val="24"/>
          <w:szCs w:val="24"/>
        </w:rPr>
        <w:t>і</w:t>
      </w:r>
      <w:r w:rsidRPr="009E33B1">
        <w:rPr>
          <w:rFonts w:ascii="Times New Roman" w:hAnsi="Times New Roman" w:cs="Times New Roman"/>
          <w:sz w:val="24"/>
          <w:szCs w:val="24"/>
        </w:rPr>
        <w:t xml:space="preserve"> поя</w:t>
      </w:r>
      <w:r w:rsidR="005D4ABE">
        <w:rPr>
          <w:rFonts w:ascii="Times New Roman" w:hAnsi="Times New Roman" w:cs="Times New Roman"/>
          <w:sz w:val="24"/>
          <w:szCs w:val="24"/>
        </w:rPr>
        <w:t xml:space="preserve">снюють його однаково змістовно, </w:t>
      </w:r>
      <w:r w:rsidRPr="009E33B1">
        <w:rPr>
          <w:rFonts w:ascii="Times New Roman" w:hAnsi="Times New Roman" w:cs="Times New Roman"/>
          <w:sz w:val="24"/>
          <w:szCs w:val="24"/>
        </w:rPr>
        <w:t>при інших рівних умовах</w:t>
      </w:r>
      <w:r w:rsidR="00F3134A">
        <w:rPr>
          <w:rFonts w:ascii="Times New Roman" w:hAnsi="Times New Roman" w:cs="Times New Roman"/>
          <w:sz w:val="24"/>
          <w:szCs w:val="24"/>
        </w:rPr>
        <w:t xml:space="preserve"> </w:t>
      </w:r>
      <w:r w:rsidR="00F3134A" w:rsidRPr="009E33B1">
        <w:rPr>
          <w:rFonts w:ascii="Times New Roman" w:hAnsi="Times New Roman" w:cs="Times New Roman"/>
          <w:sz w:val="24"/>
          <w:szCs w:val="24"/>
        </w:rPr>
        <w:t>слід</w:t>
      </w:r>
      <w:r w:rsidR="00F3134A">
        <w:rPr>
          <w:rFonts w:ascii="Times New Roman" w:hAnsi="Times New Roman" w:cs="Times New Roman"/>
          <w:sz w:val="24"/>
          <w:szCs w:val="24"/>
        </w:rPr>
        <w:t xml:space="preserve"> </w:t>
      </w:r>
      <w:r w:rsidRPr="009E33B1">
        <w:rPr>
          <w:rFonts w:ascii="Times New Roman" w:hAnsi="Times New Roman" w:cs="Times New Roman"/>
          <w:sz w:val="24"/>
          <w:szCs w:val="24"/>
        </w:rPr>
        <w:t xml:space="preserve">вважати </w:t>
      </w:r>
      <w:r w:rsidR="00F3134A">
        <w:rPr>
          <w:rFonts w:ascii="Times New Roman" w:hAnsi="Times New Roman" w:cs="Times New Roman"/>
          <w:sz w:val="24"/>
          <w:szCs w:val="24"/>
        </w:rPr>
        <w:t>правильним найпростіше</w:t>
      </w:r>
      <w:r w:rsidRPr="009E33B1">
        <w:rPr>
          <w:rFonts w:ascii="Times New Roman" w:hAnsi="Times New Roman" w:cs="Times New Roman"/>
          <w:sz w:val="24"/>
          <w:szCs w:val="24"/>
        </w:rPr>
        <w:t xml:space="preserve"> з них (lex parsimoniae).</w:t>
      </w:r>
    </w:p>
    <w:p w:rsidR="009E33B1" w:rsidRPr="009E33B1" w:rsidRDefault="00F3134A"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професор Ю. М. </w:t>
      </w:r>
      <w:r w:rsidR="009E33B1" w:rsidRPr="009E33B1">
        <w:rPr>
          <w:rFonts w:ascii="Times New Roman" w:hAnsi="Times New Roman" w:cs="Times New Roman"/>
          <w:sz w:val="24"/>
          <w:szCs w:val="24"/>
        </w:rPr>
        <w:t>Жорнокуй вказує, що</w:t>
      </w:r>
      <w:r>
        <w:rPr>
          <w:rFonts w:ascii="Times New Roman" w:hAnsi="Times New Roman" w:cs="Times New Roman"/>
          <w:sz w:val="24"/>
          <w:szCs w:val="24"/>
        </w:rPr>
        <w:t xml:space="preserve"> визначення базової категорії, </w:t>
      </w:r>
      <w:r w:rsidR="005D4ABE">
        <w:rPr>
          <w:rFonts w:ascii="Times New Roman" w:hAnsi="Times New Roman" w:cs="Times New Roman"/>
          <w:sz w:val="24"/>
          <w:szCs w:val="24"/>
        </w:rPr>
        <w:t>здатної</w:t>
      </w:r>
      <w:r w:rsidR="009E33B1" w:rsidRPr="009E33B1">
        <w:rPr>
          <w:rFonts w:ascii="Times New Roman" w:hAnsi="Times New Roman" w:cs="Times New Roman"/>
          <w:sz w:val="24"/>
          <w:szCs w:val="24"/>
        </w:rPr>
        <w:t xml:space="preserve"> бути основою дефініції правового конфлікту, має ґрунтуватися на сутнісних характерис</w:t>
      </w:r>
      <w:r w:rsidR="008D4CF6">
        <w:rPr>
          <w:rFonts w:ascii="Times New Roman" w:hAnsi="Times New Roman" w:cs="Times New Roman"/>
          <w:sz w:val="24"/>
          <w:szCs w:val="24"/>
        </w:rPr>
        <w:t>тиках означеного явища. Однак, у</w:t>
      </w:r>
      <w:r w:rsidR="009E33B1" w:rsidRPr="009E33B1">
        <w:rPr>
          <w:rFonts w:ascii="Times New Roman" w:hAnsi="Times New Roman" w:cs="Times New Roman"/>
          <w:sz w:val="24"/>
          <w:szCs w:val="24"/>
        </w:rPr>
        <w:t xml:space="preserve"> правовій науці не вироблено єдиних критеріїв віднесення того чи іншого правового зв’язку до конфліктної ситуації, що має юридичну характеристику. [</w:t>
      </w:r>
      <w:r w:rsidR="00E90D19">
        <w:rPr>
          <w:rFonts w:ascii="Times New Roman" w:hAnsi="Times New Roman" w:cs="Times New Roman"/>
          <w:sz w:val="24"/>
          <w:szCs w:val="24"/>
        </w:rPr>
        <w:t>17</w:t>
      </w:r>
      <w:r w:rsidR="009E33B1" w:rsidRPr="009E33B1">
        <w:rPr>
          <w:rFonts w:ascii="Times New Roman" w:hAnsi="Times New Roman" w:cs="Times New Roman"/>
          <w:sz w:val="24"/>
          <w:szCs w:val="24"/>
        </w:rPr>
        <w:t xml:space="preserve">, c. 56]. </w:t>
      </w:r>
      <w:r w:rsidR="008D4CF6">
        <w:rPr>
          <w:rFonts w:ascii="Times New Roman" w:hAnsi="Times New Roman" w:cs="Times New Roman"/>
          <w:sz w:val="24"/>
          <w:szCs w:val="24"/>
        </w:rPr>
        <w:t>У</w:t>
      </w:r>
      <w:r w:rsidR="009E33B1" w:rsidRPr="009E33B1">
        <w:rPr>
          <w:rFonts w:ascii="Times New Roman" w:hAnsi="Times New Roman" w:cs="Times New Roman"/>
          <w:sz w:val="24"/>
          <w:szCs w:val="24"/>
        </w:rPr>
        <w:t xml:space="preserve"> свою чергу, спроба автора провести паралель між поняттям охоронне корпоративне правовідношення і корпоративний конфлікт має спірний характер, оскільки для першого характерна об’єктивна наявність порушеного суб’єктивного цивільного права або правового інтересу учасника регулятивних цивільних правовідносин, </w:t>
      </w:r>
      <w:r w:rsidR="008D4CF6">
        <w:rPr>
          <w:rFonts w:ascii="Times New Roman" w:hAnsi="Times New Roman" w:cs="Times New Roman"/>
          <w:sz w:val="24"/>
          <w:szCs w:val="24"/>
        </w:rPr>
        <w:t>тоді</w:t>
      </w:r>
      <w:r w:rsidR="009E33B1" w:rsidRPr="009E33B1">
        <w:rPr>
          <w:rFonts w:ascii="Times New Roman" w:hAnsi="Times New Roman" w:cs="Times New Roman"/>
          <w:sz w:val="24"/>
          <w:szCs w:val="24"/>
        </w:rPr>
        <w:t xml:space="preserve"> як другому </w:t>
      </w:r>
      <w:r w:rsidR="008D4CF6">
        <w:rPr>
          <w:rFonts w:ascii="Times New Roman" w:hAnsi="Times New Roman" w:cs="Times New Roman"/>
          <w:sz w:val="24"/>
          <w:szCs w:val="24"/>
        </w:rPr>
        <w:t>характерна маргінальна поведінка особи – зовнішньо не визначена, але суб’єктивно сформована</w:t>
      </w:r>
      <w:r w:rsidR="009E33B1" w:rsidRPr="009E33B1">
        <w:rPr>
          <w:rFonts w:ascii="Times New Roman" w:hAnsi="Times New Roman" w:cs="Times New Roman"/>
          <w:sz w:val="24"/>
          <w:szCs w:val="24"/>
        </w:rPr>
        <w:t>.</w:t>
      </w:r>
    </w:p>
    <w:p w:rsidR="008D4CF6"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Тобто</w:t>
      </w:r>
      <w:r w:rsidR="005D4ABE">
        <w:rPr>
          <w:rFonts w:ascii="Times New Roman" w:hAnsi="Times New Roman" w:cs="Times New Roman"/>
          <w:sz w:val="24"/>
          <w:szCs w:val="24"/>
        </w:rPr>
        <w:t xml:space="preserve">, </w:t>
      </w:r>
      <w:r w:rsidRPr="009E33B1">
        <w:rPr>
          <w:rFonts w:ascii="Times New Roman" w:hAnsi="Times New Roman" w:cs="Times New Roman"/>
          <w:sz w:val="24"/>
          <w:szCs w:val="24"/>
        </w:rPr>
        <w:t xml:space="preserve">суб’єктивне цивільне право в залежності від типу цивільних правовідносин представлено в двох формах свого вираження: </w:t>
      </w:r>
    </w:p>
    <w:p w:rsidR="008D4CF6" w:rsidRDefault="008D4CF6"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w:t>
      </w:r>
      <w:r w:rsidR="009E33B1" w:rsidRPr="009E33B1">
        <w:rPr>
          <w:rFonts w:ascii="Times New Roman" w:hAnsi="Times New Roman" w:cs="Times New Roman"/>
          <w:sz w:val="24"/>
          <w:szCs w:val="24"/>
        </w:rPr>
        <w:t>егулятивне суб’єктивне цивільне право, яке є зміс</w:t>
      </w:r>
      <w:r>
        <w:rPr>
          <w:rFonts w:ascii="Times New Roman" w:hAnsi="Times New Roman" w:cs="Times New Roman"/>
          <w:sz w:val="24"/>
          <w:szCs w:val="24"/>
        </w:rPr>
        <w:t>том регулятивних правовідносин;</w:t>
      </w:r>
    </w:p>
    <w:p w:rsidR="009E33B1" w:rsidRPr="009E33B1" w:rsidRDefault="008D4CF6"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w:t>
      </w:r>
      <w:r w:rsidR="009E33B1" w:rsidRPr="009E33B1">
        <w:rPr>
          <w:rFonts w:ascii="Times New Roman" w:hAnsi="Times New Roman" w:cs="Times New Roman"/>
          <w:sz w:val="24"/>
          <w:szCs w:val="24"/>
        </w:rPr>
        <w:t>омпенсаційне суб’єктивне цивільне право, яке</w:t>
      </w:r>
      <w:r w:rsidR="005D4ABE">
        <w:rPr>
          <w:rFonts w:ascii="Times New Roman" w:hAnsi="Times New Roman" w:cs="Times New Roman"/>
          <w:sz w:val="24"/>
          <w:szCs w:val="24"/>
        </w:rPr>
        <w:t xml:space="preserve"> </w:t>
      </w:r>
      <w:r w:rsidR="009E33B1" w:rsidRPr="009E33B1">
        <w:rPr>
          <w:rFonts w:ascii="Times New Roman" w:hAnsi="Times New Roman" w:cs="Times New Roman"/>
          <w:sz w:val="24"/>
          <w:szCs w:val="24"/>
        </w:rPr>
        <w:t>складає зміст охоронних правовідносин відповідно.</w:t>
      </w:r>
    </w:p>
    <w:p w:rsidR="009E33B1" w:rsidRPr="009E33B1" w:rsidRDefault="005D4ABE"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той же час необхідно довести</w:t>
      </w:r>
      <w:r w:rsidR="009E33B1" w:rsidRPr="009E33B1">
        <w:rPr>
          <w:rFonts w:ascii="Times New Roman" w:hAnsi="Times New Roman" w:cs="Times New Roman"/>
          <w:sz w:val="24"/>
          <w:szCs w:val="24"/>
        </w:rPr>
        <w:t xml:space="preserve">, що віднесення правомочності на захист до складової суб’єктивного цивільного права звужує сферу реалізації такої правомочності межами здійснення відповідного суб’єктивного цивільного права, елементом якого воно є, які визначені об’єктом конкретного цивільного правовідношення. В такому разі, поза правовим впливом знаходяться суміжні суб’єктивному цивільному праву </w:t>
      </w:r>
      <w:r w:rsidR="006D4D6F">
        <w:rPr>
          <w:rFonts w:ascii="Times New Roman" w:hAnsi="Times New Roman" w:cs="Times New Roman"/>
          <w:sz w:val="24"/>
          <w:szCs w:val="24"/>
        </w:rPr>
        <w:t>(</w:t>
      </w:r>
      <w:r w:rsidR="009E33B1" w:rsidRPr="009E33B1">
        <w:rPr>
          <w:rFonts w:ascii="Times New Roman" w:hAnsi="Times New Roman" w:cs="Times New Roman"/>
          <w:sz w:val="24"/>
          <w:szCs w:val="24"/>
        </w:rPr>
        <w:t>як міри можливої поведінки</w:t>
      </w:r>
      <w:r w:rsidR="006D4D6F">
        <w:rPr>
          <w:rFonts w:ascii="Times New Roman" w:hAnsi="Times New Roman" w:cs="Times New Roman"/>
          <w:sz w:val="24"/>
          <w:szCs w:val="24"/>
        </w:rPr>
        <w:t>)</w:t>
      </w:r>
      <w:r w:rsidR="009E33B1" w:rsidRPr="009E33B1">
        <w:rPr>
          <w:rFonts w:ascii="Times New Roman" w:hAnsi="Times New Roman" w:cs="Times New Roman"/>
          <w:sz w:val="24"/>
          <w:szCs w:val="24"/>
        </w:rPr>
        <w:t xml:space="preserve"> юридичні конструкції, існування яких </w:t>
      </w:r>
      <w:r w:rsidR="006D4D6F">
        <w:rPr>
          <w:rFonts w:ascii="Times New Roman" w:hAnsi="Times New Roman" w:cs="Times New Roman"/>
          <w:sz w:val="24"/>
          <w:szCs w:val="24"/>
        </w:rPr>
        <w:t>покликане</w:t>
      </w:r>
      <w:r w:rsidR="009E33B1" w:rsidRPr="009E33B1">
        <w:rPr>
          <w:rFonts w:ascii="Times New Roman" w:hAnsi="Times New Roman" w:cs="Times New Roman"/>
          <w:sz w:val="24"/>
          <w:szCs w:val="24"/>
        </w:rPr>
        <w:t xml:space="preserve"> забезпечити належну форму реалізації цивільних правовідносин, оскільки суб’єктивне цивільне право не </w:t>
      </w:r>
      <w:r w:rsidR="006D4D6F">
        <w:rPr>
          <w:rFonts w:ascii="Times New Roman" w:hAnsi="Times New Roman" w:cs="Times New Roman"/>
          <w:sz w:val="24"/>
          <w:szCs w:val="24"/>
        </w:rPr>
        <w:t>повною мірою</w:t>
      </w:r>
      <w:r w:rsidR="009E33B1" w:rsidRPr="009E33B1">
        <w:rPr>
          <w:rFonts w:ascii="Times New Roman" w:hAnsi="Times New Roman" w:cs="Times New Roman"/>
          <w:sz w:val="24"/>
          <w:szCs w:val="24"/>
        </w:rPr>
        <w:t xml:space="preserve"> може відобразити існуючі правомірні прагнення суб’єктів цивільних правовідносин.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До таких слід віднести юридичну </w:t>
      </w:r>
      <w:r w:rsidR="008D4CF6">
        <w:rPr>
          <w:rFonts w:ascii="Times New Roman" w:hAnsi="Times New Roman" w:cs="Times New Roman"/>
          <w:sz w:val="24"/>
          <w:szCs w:val="24"/>
        </w:rPr>
        <w:t xml:space="preserve">конструкцію правового інтересу. </w:t>
      </w:r>
      <w:r w:rsidRPr="009E33B1">
        <w:rPr>
          <w:rFonts w:ascii="Times New Roman" w:hAnsi="Times New Roman" w:cs="Times New Roman"/>
          <w:sz w:val="24"/>
          <w:szCs w:val="24"/>
        </w:rPr>
        <w:t>Отже</w:t>
      </w:r>
      <w:r w:rsidR="006D4D6F">
        <w:rPr>
          <w:rFonts w:ascii="Times New Roman" w:hAnsi="Times New Roman" w:cs="Times New Roman"/>
          <w:sz w:val="24"/>
          <w:szCs w:val="24"/>
        </w:rPr>
        <w:t>,</w:t>
      </w:r>
      <w:r w:rsidRPr="009E33B1">
        <w:rPr>
          <w:rFonts w:ascii="Times New Roman" w:hAnsi="Times New Roman" w:cs="Times New Roman"/>
          <w:sz w:val="24"/>
          <w:szCs w:val="24"/>
        </w:rPr>
        <w:t xml:space="preserve"> правові можливості</w:t>
      </w:r>
      <w:r w:rsidR="006D4D6F">
        <w:rPr>
          <w:rFonts w:ascii="Times New Roman" w:hAnsi="Times New Roman" w:cs="Times New Roman"/>
          <w:sz w:val="24"/>
          <w:szCs w:val="24"/>
        </w:rPr>
        <w:t>,</w:t>
      </w:r>
      <w:r w:rsidRPr="009E33B1">
        <w:rPr>
          <w:rFonts w:ascii="Times New Roman" w:hAnsi="Times New Roman" w:cs="Times New Roman"/>
          <w:sz w:val="24"/>
          <w:szCs w:val="24"/>
        </w:rPr>
        <w:t xml:space="preserve"> гарантовані державою</w:t>
      </w:r>
      <w:r w:rsidR="006D4D6F">
        <w:rPr>
          <w:rFonts w:ascii="Times New Roman" w:hAnsi="Times New Roman" w:cs="Times New Roman"/>
          <w:sz w:val="24"/>
          <w:szCs w:val="24"/>
        </w:rPr>
        <w:t>, не обмежую</w:t>
      </w:r>
      <w:r w:rsidRPr="009E33B1">
        <w:rPr>
          <w:rFonts w:ascii="Times New Roman" w:hAnsi="Times New Roman" w:cs="Times New Roman"/>
          <w:sz w:val="24"/>
          <w:szCs w:val="24"/>
        </w:rPr>
        <w:t>ться суб’єктивним цивільним правом. Будучи опосередкованим природним правом</w:t>
      </w:r>
      <w:r w:rsidR="006D4D6F">
        <w:rPr>
          <w:rFonts w:ascii="Times New Roman" w:hAnsi="Times New Roman" w:cs="Times New Roman"/>
          <w:sz w:val="24"/>
          <w:szCs w:val="24"/>
        </w:rPr>
        <w:t>, вони включають</w:t>
      </w:r>
      <w:r w:rsidRPr="009E33B1">
        <w:rPr>
          <w:rFonts w:ascii="Times New Roman" w:hAnsi="Times New Roman" w:cs="Times New Roman"/>
          <w:sz w:val="24"/>
          <w:szCs w:val="24"/>
        </w:rPr>
        <w:t xml:space="preserve"> </w:t>
      </w:r>
      <w:r w:rsidR="006D4D6F">
        <w:rPr>
          <w:rFonts w:ascii="Times New Roman" w:hAnsi="Times New Roman" w:cs="Times New Roman"/>
          <w:sz w:val="24"/>
          <w:szCs w:val="24"/>
        </w:rPr>
        <w:t>у себе прагнення людини до</w:t>
      </w:r>
      <w:r w:rsidRPr="009E33B1">
        <w:rPr>
          <w:rFonts w:ascii="Times New Roman" w:hAnsi="Times New Roman" w:cs="Times New Roman"/>
          <w:sz w:val="24"/>
          <w:szCs w:val="24"/>
        </w:rPr>
        <w:t xml:space="preserve"> задоволенн</w:t>
      </w:r>
      <w:r w:rsidR="006D4D6F">
        <w:rPr>
          <w:rFonts w:ascii="Times New Roman" w:hAnsi="Times New Roman" w:cs="Times New Roman"/>
          <w:sz w:val="24"/>
          <w:szCs w:val="24"/>
        </w:rPr>
        <w:t>я</w:t>
      </w:r>
      <w:r w:rsidRPr="009E33B1">
        <w:rPr>
          <w:rFonts w:ascii="Times New Roman" w:hAnsi="Times New Roman" w:cs="Times New Roman"/>
          <w:sz w:val="24"/>
          <w:szCs w:val="24"/>
        </w:rPr>
        <w:t xml:space="preserve"> </w:t>
      </w:r>
      <w:r w:rsidR="006D4D6F">
        <w:rPr>
          <w:rFonts w:ascii="Times New Roman" w:hAnsi="Times New Roman" w:cs="Times New Roman"/>
          <w:sz w:val="24"/>
          <w:szCs w:val="24"/>
        </w:rPr>
        <w:t xml:space="preserve">особистісних </w:t>
      </w:r>
      <w:r w:rsidRPr="009E33B1">
        <w:rPr>
          <w:rFonts w:ascii="Times New Roman" w:hAnsi="Times New Roman" w:cs="Times New Roman"/>
          <w:sz w:val="24"/>
          <w:szCs w:val="24"/>
        </w:rPr>
        <w:t>потреб як відображення ступеня індивідуальної свободи</w:t>
      </w:r>
      <w:r w:rsidR="006D4D6F">
        <w:rPr>
          <w:rFonts w:ascii="Times New Roman" w:hAnsi="Times New Roman" w:cs="Times New Roman"/>
          <w:sz w:val="24"/>
          <w:szCs w:val="24"/>
        </w:rPr>
        <w:t>,</w:t>
      </w:r>
      <w:r w:rsidRPr="009E33B1">
        <w:rPr>
          <w:rFonts w:ascii="Times New Roman" w:hAnsi="Times New Roman" w:cs="Times New Roman"/>
          <w:sz w:val="24"/>
          <w:szCs w:val="24"/>
        </w:rPr>
        <w:t xml:space="preserve"> яка не має відповідній фізичної форми свого вираження.</w:t>
      </w:r>
    </w:p>
    <w:p w:rsidR="006D4D6F" w:rsidRDefault="009E33B1" w:rsidP="006D4D6F">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Етимологічний зміст слова "інтерес" включає: </w:t>
      </w:r>
    </w:p>
    <w:p w:rsidR="006D4D6F" w:rsidRPr="006D4D6F" w:rsidRDefault="009E33B1" w:rsidP="006D4D6F">
      <w:pPr>
        <w:pStyle w:val="a4"/>
        <w:numPr>
          <w:ilvl w:val="0"/>
          <w:numId w:val="8"/>
        </w:numPr>
        <w:spacing w:before="120" w:after="0" w:line="240" w:lineRule="auto"/>
        <w:ind w:left="851" w:hanging="284"/>
        <w:jc w:val="both"/>
        <w:rPr>
          <w:rFonts w:ascii="Times New Roman" w:hAnsi="Times New Roman" w:cs="Times New Roman"/>
          <w:sz w:val="24"/>
          <w:szCs w:val="24"/>
        </w:rPr>
      </w:pPr>
      <w:r w:rsidRPr="006D4D6F">
        <w:rPr>
          <w:rFonts w:ascii="Times New Roman" w:hAnsi="Times New Roman" w:cs="Times New Roman"/>
          <w:sz w:val="24"/>
          <w:szCs w:val="24"/>
        </w:rPr>
        <w:t>увагу до кого</w:t>
      </w:r>
      <w:r w:rsidR="00DF67F0">
        <w:rPr>
          <w:rFonts w:ascii="Times New Roman" w:hAnsi="Times New Roman" w:cs="Times New Roman"/>
          <w:sz w:val="24"/>
          <w:szCs w:val="24"/>
        </w:rPr>
        <w:t>сь/</w:t>
      </w:r>
      <w:r w:rsidRPr="006D4D6F">
        <w:rPr>
          <w:rFonts w:ascii="Times New Roman" w:hAnsi="Times New Roman" w:cs="Times New Roman"/>
          <w:sz w:val="24"/>
          <w:szCs w:val="24"/>
        </w:rPr>
        <w:t>чо</w:t>
      </w:r>
      <w:r w:rsidR="00DF67F0">
        <w:rPr>
          <w:rFonts w:ascii="Times New Roman" w:hAnsi="Times New Roman" w:cs="Times New Roman"/>
          <w:sz w:val="24"/>
          <w:szCs w:val="24"/>
        </w:rPr>
        <w:t>гось, зацікавлення кимось/</w:t>
      </w:r>
      <w:r w:rsidRPr="006D4D6F">
        <w:rPr>
          <w:rFonts w:ascii="Times New Roman" w:hAnsi="Times New Roman" w:cs="Times New Roman"/>
          <w:sz w:val="24"/>
          <w:szCs w:val="24"/>
        </w:rPr>
        <w:t xml:space="preserve">чимось; цікавість, захоплення; </w:t>
      </w:r>
    </w:p>
    <w:p w:rsidR="006D4D6F" w:rsidRPr="006D4D6F" w:rsidRDefault="006D4D6F" w:rsidP="006D4D6F">
      <w:pPr>
        <w:pStyle w:val="a4"/>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вагу,</w:t>
      </w:r>
      <w:r w:rsidR="009E33B1" w:rsidRPr="006D4D6F">
        <w:rPr>
          <w:rFonts w:ascii="Times New Roman" w:hAnsi="Times New Roman" w:cs="Times New Roman"/>
          <w:sz w:val="24"/>
          <w:szCs w:val="24"/>
        </w:rPr>
        <w:t xml:space="preserve"> значення; </w:t>
      </w:r>
    </w:p>
    <w:p w:rsidR="006D4D6F" w:rsidRPr="006D4D6F" w:rsidRDefault="009E33B1" w:rsidP="006D4D6F">
      <w:pPr>
        <w:pStyle w:val="a4"/>
        <w:numPr>
          <w:ilvl w:val="0"/>
          <w:numId w:val="8"/>
        </w:numPr>
        <w:spacing w:after="0" w:line="240" w:lineRule="auto"/>
        <w:ind w:left="851" w:hanging="284"/>
        <w:jc w:val="both"/>
        <w:rPr>
          <w:rFonts w:ascii="Times New Roman" w:hAnsi="Times New Roman" w:cs="Times New Roman"/>
          <w:sz w:val="24"/>
          <w:szCs w:val="24"/>
        </w:rPr>
      </w:pPr>
      <w:r w:rsidRPr="006D4D6F">
        <w:rPr>
          <w:rFonts w:ascii="Times New Roman" w:hAnsi="Times New Roman" w:cs="Times New Roman"/>
          <w:sz w:val="24"/>
          <w:szCs w:val="24"/>
        </w:rPr>
        <w:t>те, що найбільше цікавить кого</w:t>
      </w:r>
      <w:r w:rsidR="00DF67F0">
        <w:rPr>
          <w:rFonts w:ascii="Times New Roman" w:hAnsi="Times New Roman" w:cs="Times New Roman"/>
          <w:sz w:val="24"/>
          <w:szCs w:val="24"/>
        </w:rPr>
        <w:t>сь</w:t>
      </w:r>
      <w:r w:rsidRPr="006D4D6F">
        <w:rPr>
          <w:rFonts w:ascii="Times New Roman" w:hAnsi="Times New Roman" w:cs="Times New Roman"/>
          <w:sz w:val="24"/>
          <w:szCs w:val="24"/>
        </w:rPr>
        <w:t xml:space="preserve">, що становить зміст чиїхось думок і турбот; </w:t>
      </w:r>
    </w:p>
    <w:p w:rsidR="006D4D6F" w:rsidRPr="006D4D6F" w:rsidRDefault="009E33B1" w:rsidP="006D4D6F">
      <w:pPr>
        <w:pStyle w:val="a4"/>
        <w:numPr>
          <w:ilvl w:val="0"/>
          <w:numId w:val="8"/>
        </w:numPr>
        <w:spacing w:after="0" w:line="240" w:lineRule="auto"/>
        <w:ind w:left="851" w:hanging="284"/>
        <w:jc w:val="both"/>
        <w:rPr>
          <w:rFonts w:ascii="Times New Roman" w:hAnsi="Times New Roman" w:cs="Times New Roman"/>
          <w:sz w:val="24"/>
          <w:szCs w:val="24"/>
        </w:rPr>
      </w:pPr>
      <w:r w:rsidRPr="006D4D6F">
        <w:rPr>
          <w:rFonts w:ascii="Times New Roman" w:hAnsi="Times New Roman" w:cs="Times New Roman"/>
          <w:sz w:val="24"/>
          <w:szCs w:val="24"/>
        </w:rPr>
        <w:t xml:space="preserve">прагнення, потреби; </w:t>
      </w:r>
    </w:p>
    <w:p w:rsidR="006D4D6F" w:rsidRPr="006D4D6F" w:rsidRDefault="009E33B1" w:rsidP="006D4D6F">
      <w:pPr>
        <w:pStyle w:val="a4"/>
        <w:numPr>
          <w:ilvl w:val="0"/>
          <w:numId w:val="8"/>
        </w:numPr>
        <w:spacing w:after="120" w:line="240" w:lineRule="auto"/>
        <w:ind w:left="851" w:hanging="284"/>
        <w:jc w:val="both"/>
        <w:rPr>
          <w:rFonts w:ascii="Times New Roman" w:hAnsi="Times New Roman" w:cs="Times New Roman"/>
          <w:sz w:val="24"/>
          <w:szCs w:val="24"/>
        </w:rPr>
      </w:pPr>
      <w:r w:rsidRPr="006D4D6F">
        <w:rPr>
          <w:rFonts w:ascii="Times New Roman" w:hAnsi="Times New Roman" w:cs="Times New Roman"/>
          <w:sz w:val="24"/>
          <w:szCs w:val="24"/>
        </w:rPr>
        <w:t>те, що йде на користь кому</w:t>
      </w:r>
      <w:r w:rsidR="00DF67F0">
        <w:rPr>
          <w:rFonts w:ascii="Times New Roman" w:hAnsi="Times New Roman" w:cs="Times New Roman"/>
          <w:sz w:val="24"/>
          <w:szCs w:val="24"/>
        </w:rPr>
        <w:t>сь/чомусь</w:t>
      </w:r>
      <w:r w:rsidRPr="006D4D6F">
        <w:rPr>
          <w:rFonts w:ascii="Times New Roman" w:hAnsi="Times New Roman" w:cs="Times New Roman"/>
          <w:sz w:val="24"/>
          <w:szCs w:val="24"/>
        </w:rPr>
        <w:t xml:space="preserve">, відповідає чиїмось прагненням, потребам; вигоду, користь, зиск.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У загально</w:t>
      </w:r>
      <w:r w:rsidR="006D4D6F">
        <w:rPr>
          <w:rFonts w:ascii="Times New Roman" w:hAnsi="Times New Roman" w:cs="Times New Roman"/>
          <w:sz w:val="24"/>
          <w:szCs w:val="24"/>
        </w:rPr>
        <w:t>-</w:t>
      </w:r>
      <w:r w:rsidRPr="009E33B1">
        <w:rPr>
          <w:rFonts w:ascii="Times New Roman" w:hAnsi="Times New Roman" w:cs="Times New Roman"/>
          <w:sz w:val="24"/>
          <w:szCs w:val="24"/>
        </w:rPr>
        <w:t xml:space="preserve">соціологічному значенні категорія </w:t>
      </w:r>
      <w:r w:rsidR="001C7671" w:rsidRPr="009E33B1">
        <w:rPr>
          <w:rFonts w:ascii="Times New Roman" w:hAnsi="Times New Roman" w:cs="Times New Roman"/>
          <w:sz w:val="24"/>
          <w:szCs w:val="24"/>
        </w:rPr>
        <w:t>«інтерес»</w:t>
      </w:r>
      <w:r w:rsidRPr="009E33B1">
        <w:rPr>
          <w:rFonts w:ascii="Times New Roman" w:hAnsi="Times New Roman" w:cs="Times New Roman"/>
          <w:sz w:val="24"/>
          <w:szCs w:val="24"/>
        </w:rPr>
        <w:t xml:space="preserve"> розуміється як</w:t>
      </w:r>
      <w:r w:rsidR="00DF67F0">
        <w:rPr>
          <w:rFonts w:ascii="Times New Roman" w:hAnsi="Times New Roman" w:cs="Times New Roman"/>
          <w:sz w:val="24"/>
          <w:szCs w:val="24"/>
        </w:rPr>
        <w:t xml:space="preserve"> соціальна потреба, що об'єктивно існує</w:t>
      </w:r>
      <w:r w:rsidRPr="009E33B1">
        <w:rPr>
          <w:rFonts w:ascii="Times New Roman" w:hAnsi="Times New Roman" w:cs="Times New Roman"/>
          <w:sz w:val="24"/>
          <w:szCs w:val="24"/>
        </w:rPr>
        <w:t xml:space="preserve"> </w:t>
      </w:r>
      <w:r w:rsidR="00DF67F0">
        <w:rPr>
          <w:rFonts w:ascii="Times New Roman" w:hAnsi="Times New Roman" w:cs="Times New Roman"/>
          <w:sz w:val="24"/>
          <w:szCs w:val="24"/>
        </w:rPr>
        <w:t>та</w:t>
      </w:r>
      <w:r w:rsidRPr="009E33B1">
        <w:rPr>
          <w:rFonts w:ascii="Times New Roman" w:hAnsi="Times New Roman" w:cs="Times New Roman"/>
          <w:sz w:val="24"/>
          <w:szCs w:val="24"/>
        </w:rPr>
        <w:t xml:space="preserve"> суб'єктивно усвідомлена</w:t>
      </w:r>
      <w:r w:rsidR="005D4ABE">
        <w:rPr>
          <w:rFonts w:ascii="Times New Roman" w:hAnsi="Times New Roman" w:cs="Times New Roman"/>
          <w:sz w:val="24"/>
          <w:szCs w:val="24"/>
        </w:rPr>
        <w:t>,</w:t>
      </w:r>
      <w:r w:rsidRPr="009E33B1">
        <w:rPr>
          <w:rFonts w:ascii="Times New Roman" w:hAnsi="Times New Roman" w:cs="Times New Roman"/>
          <w:sz w:val="24"/>
          <w:szCs w:val="24"/>
        </w:rPr>
        <w:t xml:space="preserve"> як мотив, стимул, збудник, спонукання до дії; у психології</w:t>
      </w:r>
      <w:r w:rsidR="003F3F2A">
        <w:rPr>
          <w:rFonts w:ascii="Times New Roman" w:hAnsi="Times New Roman" w:cs="Times New Roman"/>
          <w:sz w:val="24"/>
          <w:szCs w:val="24"/>
        </w:rPr>
        <w:t> –</w:t>
      </w:r>
      <w:r w:rsidR="001C7671">
        <w:rPr>
          <w:rFonts w:ascii="Times New Roman" w:hAnsi="Times New Roman" w:cs="Times New Roman"/>
          <w:sz w:val="24"/>
          <w:szCs w:val="24"/>
        </w:rPr>
        <w:t xml:space="preserve"> </w:t>
      </w:r>
      <w:r w:rsidRPr="009E33B1">
        <w:rPr>
          <w:rFonts w:ascii="Times New Roman" w:hAnsi="Times New Roman" w:cs="Times New Roman"/>
          <w:sz w:val="24"/>
          <w:szCs w:val="24"/>
        </w:rPr>
        <w:t>як ставлення особистості до предмета, як до чогось для неї цінного, такого, що притягує [1</w:t>
      </w:r>
      <w:r w:rsidR="00E90D19">
        <w:rPr>
          <w:rFonts w:ascii="Times New Roman" w:hAnsi="Times New Roman" w:cs="Times New Roman"/>
          <w:sz w:val="24"/>
          <w:szCs w:val="24"/>
        </w:rPr>
        <w:t>9</w:t>
      </w:r>
      <w:r w:rsidRPr="009E33B1">
        <w:rPr>
          <w:rFonts w:ascii="Times New Roman" w:hAnsi="Times New Roman" w:cs="Times New Roman"/>
          <w:sz w:val="24"/>
          <w:szCs w:val="24"/>
        </w:rPr>
        <w:t xml:space="preserve">].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Така позиція Конституційного суду України заснована на загальному підході до розуміння категорії «інтерес» як форми вияву вибіркового ставлення особистості до об’єкта, що визначається його життєвою важливістю й емоційною привабливістю [</w:t>
      </w:r>
      <w:r w:rsidR="00E90D19">
        <w:rPr>
          <w:rFonts w:ascii="Times New Roman" w:hAnsi="Times New Roman" w:cs="Times New Roman"/>
          <w:sz w:val="24"/>
          <w:szCs w:val="24"/>
        </w:rPr>
        <w:t>20</w:t>
      </w:r>
      <w:r w:rsidRPr="009E33B1">
        <w:rPr>
          <w:rFonts w:ascii="Times New Roman" w:hAnsi="Times New Roman" w:cs="Times New Roman"/>
          <w:sz w:val="24"/>
          <w:szCs w:val="24"/>
        </w:rPr>
        <w:t>, c.</w:t>
      </w:r>
      <w:r w:rsidR="001C7671">
        <w:rPr>
          <w:rFonts w:ascii="Times New Roman" w:hAnsi="Times New Roman" w:cs="Times New Roman"/>
          <w:sz w:val="24"/>
          <w:szCs w:val="24"/>
        </w:rPr>
        <w:t xml:space="preserve"> </w:t>
      </w:r>
      <w:r w:rsidRPr="009E33B1">
        <w:rPr>
          <w:rFonts w:ascii="Times New Roman" w:hAnsi="Times New Roman" w:cs="Times New Roman"/>
          <w:sz w:val="24"/>
          <w:szCs w:val="24"/>
        </w:rPr>
        <w:t>24]. Таким чином, інтерес особи полягає в можливості реалізації його сенсу, що забезпечується правовими засобами впливу. З іншого боку</w:t>
      </w:r>
      <w:r w:rsidR="00DF67F0">
        <w:rPr>
          <w:rFonts w:ascii="Times New Roman" w:hAnsi="Times New Roman" w:cs="Times New Roman"/>
          <w:sz w:val="24"/>
          <w:szCs w:val="24"/>
        </w:rPr>
        <w:t>,</w:t>
      </w:r>
      <w:r w:rsidRPr="009E33B1">
        <w:rPr>
          <w:rFonts w:ascii="Times New Roman" w:hAnsi="Times New Roman" w:cs="Times New Roman"/>
          <w:sz w:val="24"/>
          <w:szCs w:val="24"/>
        </w:rPr>
        <w:t xml:space="preserve"> норма права формує «законність» інтересу як форми прояву непротиправн</w:t>
      </w:r>
      <w:r w:rsidR="00DF67F0">
        <w:rPr>
          <w:rFonts w:ascii="Times New Roman" w:hAnsi="Times New Roman" w:cs="Times New Roman"/>
          <w:sz w:val="24"/>
          <w:szCs w:val="24"/>
        </w:rPr>
        <w:t>ого прагнення, яке знайшло своє</w:t>
      </w:r>
      <w:r w:rsidRPr="009E33B1">
        <w:rPr>
          <w:rFonts w:ascii="Times New Roman" w:hAnsi="Times New Roman" w:cs="Times New Roman"/>
          <w:sz w:val="24"/>
          <w:szCs w:val="24"/>
        </w:rPr>
        <w:t xml:space="preserve"> відображення </w:t>
      </w:r>
      <w:r w:rsidR="00DF67F0">
        <w:rPr>
          <w:rFonts w:ascii="Times New Roman" w:hAnsi="Times New Roman" w:cs="Times New Roman"/>
          <w:sz w:val="24"/>
          <w:szCs w:val="24"/>
        </w:rPr>
        <w:t xml:space="preserve">у </w:t>
      </w:r>
      <w:r w:rsidRPr="009E33B1">
        <w:rPr>
          <w:rFonts w:ascii="Times New Roman" w:hAnsi="Times New Roman" w:cs="Times New Roman"/>
          <w:sz w:val="24"/>
          <w:szCs w:val="24"/>
        </w:rPr>
        <w:t>моделі поведінки особи.</w:t>
      </w:r>
    </w:p>
    <w:p w:rsidR="009E33B1" w:rsidRPr="009E33B1" w:rsidRDefault="00DF67F0"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у</w:t>
      </w:r>
      <w:r w:rsidR="009E33B1" w:rsidRPr="009E33B1">
        <w:rPr>
          <w:rFonts w:ascii="Times New Roman" w:hAnsi="Times New Roman" w:cs="Times New Roman"/>
          <w:sz w:val="24"/>
          <w:szCs w:val="24"/>
        </w:rPr>
        <w:t xml:space="preserve"> правових актах термі</w:t>
      </w:r>
      <w:r w:rsidR="002A6CAE">
        <w:rPr>
          <w:rFonts w:ascii="Times New Roman" w:hAnsi="Times New Roman" w:cs="Times New Roman"/>
          <w:sz w:val="24"/>
          <w:szCs w:val="24"/>
        </w:rPr>
        <w:t>н «інтерес»</w:t>
      </w:r>
      <w:r w:rsidR="005D4ABE">
        <w:rPr>
          <w:rFonts w:ascii="Times New Roman" w:hAnsi="Times New Roman" w:cs="Times New Roman"/>
          <w:sz w:val="24"/>
          <w:szCs w:val="24"/>
        </w:rPr>
        <w:t xml:space="preserve"> </w:t>
      </w:r>
      <w:r w:rsidR="002A6CAE">
        <w:rPr>
          <w:rFonts w:ascii="Times New Roman" w:hAnsi="Times New Roman" w:cs="Times New Roman"/>
          <w:sz w:val="24"/>
          <w:szCs w:val="24"/>
        </w:rPr>
        <w:t>(</w:t>
      </w:r>
      <w:r w:rsidR="005D4ABE">
        <w:rPr>
          <w:rFonts w:ascii="Times New Roman" w:hAnsi="Times New Roman" w:cs="Times New Roman"/>
          <w:sz w:val="24"/>
          <w:szCs w:val="24"/>
        </w:rPr>
        <w:t xml:space="preserve">враховуючи його </w:t>
      </w:r>
      <w:r w:rsidR="002A6CAE">
        <w:rPr>
          <w:rFonts w:ascii="Times New Roman" w:hAnsi="Times New Roman" w:cs="Times New Roman"/>
          <w:sz w:val="24"/>
          <w:szCs w:val="24"/>
        </w:rPr>
        <w:t xml:space="preserve">як </w:t>
      </w:r>
      <w:r w:rsidR="005D4ABE">
        <w:rPr>
          <w:rFonts w:ascii="Times New Roman" w:hAnsi="Times New Roman" w:cs="Times New Roman"/>
          <w:sz w:val="24"/>
          <w:szCs w:val="24"/>
        </w:rPr>
        <w:t>етимологічне</w:t>
      </w:r>
      <w:r w:rsidR="002A6CAE">
        <w:rPr>
          <w:rFonts w:ascii="Times New Roman" w:hAnsi="Times New Roman" w:cs="Times New Roman"/>
          <w:sz w:val="24"/>
          <w:szCs w:val="24"/>
        </w:rPr>
        <w:t>,</w:t>
      </w:r>
      <w:r w:rsidR="009E33B1" w:rsidRPr="009E33B1">
        <w:rPr>
          <w:rFonts w:ascii="Times New Roman" w:hAnsi="Times New Roman" w:cs="Times New Roman"/>
          <w:sz w:val="24"/>
          <w:szCs w:val="24"/>
        </w:rPr>
        <w:t xml:space="preserve"> </w:t>
      </w:r>
      <w:r w:rsidR="005D4ABE">
        <w:rPr>
          <w:rFonts w:ascii="Times New Roman" w:hAnsi="Times New Roman" w:cs="Times New Roman"/>
          <w:sz w:val="24"/>
          <w:szCs w:val="24"/>
        </w:rPr>
        <w:t>та</w:t>
      </w:r>
      <w:r w:rsidR="002A6CAE">
        <w:rPr>
          <w:rFonts w:ascii="Times New Roman" w:hAnsi="Times New Roman" w:cs="Times New Roman"/>
          <w:sz w:val="24"/>
          <w:szCs w:val="24"/>
        </w:rPr>
        <w:t>к і</w:t>
      </w:r>
      <w:r w:rsidR="009E33B1" w:rsidRPr="009E33B1">
        <w:rPr>
          <w:rFonts w:ascii="Times New Roman" w:hAnsi="Times New Roman" w:cs="Times New Roman"/>
          <w:sz w:val="24"/>
          <w:szCs w:val="24"/>
        </w:rPr>
        <w:t xml:space="preserve"> загально</w:t>
      </w:r>
      <w:r>
        <w:rPr>
          <w:rFonts w:ascii="Times New Roman" w:hAnsi="Times New Roman" w:cs="Times New Roman"/>
          <w:sz w:val="24"/>
          <w:szCs w:val="24"/>
        </w:rPr>
        <w:t>-</w:t>
      </w:r>
      <w:r w:rsidR="009E33B1" w:rsidRPr="009E33B1">
        <w:rPr>
          <w:rFonts w:ascii="Times New Roman" w:hAnsi="Times New Roman" w:cs="Times New Roman"/>
          <w:sz w:val="24"/>
          <w:szCs w:val="24"/>
        </w:rPr>
        <w:t>соціологічне, психологічне значення</w:t>
      </w:r>
      <w:r w:rsidR="002A6CAE">
        <w:rPr>
          <w:rFonts w:ascii="Times New Roman" w:hAnsi="Times New Roman" w:cs="Times New Roman"/>
          <w:sz w:val="24"/>
          <w:szCs w:val="24"/>
        </w:rPr>
        <w:t>)</w:t>
      </w:r>
      <w:r w:rsidR="009E33B1" w:rsidRPr="009E33B1">
        <w:rPr>
          <w:rFonts w:ascii="Times New Roman" w:hAnsi="Times New Roman" w:cs="Times New Roman"/>
          <w:sz w:val="24"/>
          <w:szCs w:val="24"/>
        </w:rPr>
        <w:t xml:space="preserve"> вживається у широкому чи вузькому значенні як самостійний об’єкт правовідносин, реалізація якого задовольняється чи блокується нормативними засобами. Прикладом застосування поняття «інтерес» у широкому сенсі є Конституція України, числен</w:t>
      </w:r>
      <w:r>
        <w:rPr>
          <w:rFonts w:ascii="Times New Roman" w:hAnsi="Times New Roman" w:cs="Times New Roman"/>
          <w:sz w:val="24"/>
          <w:szCs w:val="24"/>
        </w:rPr>
        <w:t>н</w:t>
      </w:r>
      <w:r w:rsidR="009E33B1" w:rsidRPr="009E33B1">
        <w:rPr>
          <w:rFonts w:ascii="Times New Roman" w:hAnsi="Times New Roman" w:cs="Times New Roman"/>
          <w:sz w:val="24"/>
          <w:szCs w:val="24"/>
        </w:rPr>
        <w:t>і статті якої (статті 18, 32, 34, 35, 36,</w:t>
      </w:r>
      <w:r w:rsidR="003F3F2A">
        <w:rPr>
          <w:rFonts w:ascii="Times New Roman" w:hAnsi="Times New Roman" w:cs="Times New Roman"/>
          <w:sz w:val="24"/>
          <w:szCs w:val="24"/>
        </w:rPr>
        <w:t xml:space="preserve"> </w:t>
      </w:r>
      <w:r w:rsidR="009E33B1" w:rsidRPr="009E33B1">
        <w:rPr>
          <w:rFonts w:ascii="Times New Roman" w:hAnsi="Times New Roman" w:cs="Times New Roman"/>
          <w:sz w:val="24"/>
          <w:szCs w:val="24"/>
        </w:rPr>
        <w:t>39,</w:t>
      </w:r>
      <w:r w:rsidR="003F3F2A">
        <w:rPr>
          <w:rFonts w:ascii="Times New Roman" w:hAnsi="Times New Roman" w:cs="Times New Roman"/>
          <w:sz w:val="24"/>
          <w:szCs w:val="24"/>
        </w:rPr>
        <w:t xml:space="preserve"> </w:t>
      </w:r>
      <w:r w:rsidR="009E33B1" w:rsidRPr="009E33B1">
        <w:rPr>
          <w:rFonts w:ascii="Times New Roman" w:hAnsi="Times New Roman" w:cs="Times New Roman"/>
          <w:sz w:val="24"/>
          <w:szCs w:val="24"/>
        </w:rPr>
        <w:t>41,</w:t>
      </w:r>
      <w:r w:rsidR="003F3F2A">
        <w:rPr>
          <w:rFonts w:ascii="Times New Roman" w:hAnsi="Times New Roman" w:cs="Times New Roman"/>
          <w:sz w:val="24"/>
          <w:szCs w:val="24"/>
        </w:rPr>
        <w:t xml:space="preserve"> </w:t>
      </w:r>
      <w:r w:rsidR="009E33B1" w:rsidRPr="009E33B1">
        <w:rPr>
          <w:rFonts w:ascii="Times New Roman" w:hAnsi="Times New Roman" w:cs="Times New Roman"/>
          <w:sz w:val="24"/>
          <w:szCs w:val="24"/>
        </w:rPr>
        <w:t>44,</w:t>
      </w:r>
      <w:r w:rsidR="003F3F2A">
        <w:rPr>
          <w:rFonts w:ascii="Times New Roman" w:hAnsi="Times New Roman" w:cs="Times New Roman"/>
          <w:sz w:val="24"/>
          <w:szCs w:val="24"/>
        </w:rPr>
        <w:t xml:space="preserve"> </w:t>
      </w:r>
      <w:r>
        <w:rPr>
          <w:rFonts w:ascii="Times New Roman" w:hAnsi="Times New Roman" w:cs="Times New Roman"/>
          <w:sz w:val="24"/>
          <w:szCs w:val="24"/>
        </w:rPr>
        <w:t xml:space="preserve">79, 89, 104, 121, 127, 140) </w:t>
      </w:r>
      <w:r w:rsidR="009E33B1" w:rsidRPr="009E33B1">
        <w:rPr>
          <w:rFonts w:ascii="Times New Roman" w:hAnsi="Times New Roman" w:cs="Times New Roman"/>
          <w:sz w:val="24"/>
          <w:szCs w:val="24"/>
        </w:rPr>
        <w:t>наголошують на національних інтересах, інтересах національної безпеки, економічного добробуту, територіальної</w:t>
      </w:r>
      <w:r w:rsidR="003F3F2A">
        <w:rPr>
          <w:rFonts w:ascii="Times New Roman" w:hAnsi="Times New Roman" w:cs="Times New Roman"/>
          <w:sz w:val="24"/>
          <w:szCs w:val="24"/>
        </w:rPr>
        <w:t xml:space="preserve"> </w:t>
      </w:r>
      <w:r w:rsidR="009E33B1" w:rsidRPr="009E33B1">
        <w:rPr>
          <w:rFonts w:ascii="Times New Roman" w:hAnsi="Times New Roman" w:cs="Times New Roman"/>
          <w:sz w:val="24"/>
          <w:szCs w:val="24"/>
        </w:rPr>
        <w:t>цілісності, громадського порядку, здоров'я і моральності населення, політичних, економічних, соціальних, культурних інтересах, інтересах суспільства, інтересах усіх співвітчизників, інтересах громадянина, інтересах держави, спільних інтересах територіальних гро</w:t>
      </w:r>
      <w:r>
        <w:rPr>
          <w:rFonts w:ascii="Times New Roman" w:hAnsi="Times New Roman" w:cs="Times New Roman"/>
          <w:sz w:val="24"/>
          <w:szCs w:val="24"/>
        </w:rPr>
        <w:t>мад сіл, селищ та міст тощо [1</w:t>
      </w:r>
      <w:r w:rsidR="00E90D19">
        <w:rPr>
          <w:rFonts w:ascii="Times New Roman" w:hAnsi="Times New Roman" w:cs="Times New Roman"/>
          <w:sz w:val="24"/>
          <w:szCs w:val="24"/>
        </w:rPr>
        <w:t>9</w:t>
      </w:r>
      <w:r w:rsidR="009E33B1" w:rsidRPr="009E33B1">
        <w:rPr>
          <w:rFonts w:ascii="Times New Roman" w:hAnsi="Times New Roman" w:cs="Times New Roman"/>
          <w:sz w:val="24"/>
          <w:szCs w:val="24"/>
        </w:rPr>
        <w:t>]. Вказуючи на наявність таких інтересів, Конституція України підкреслює необхідність їх забезпечення (стаття 18), задоволення (стаття 36) чи захисту (статті 44, 127).</w:t>
      </w:r>
    </w:p>
    <w:p w:rsidR="009E33B1" w:rsidRPr="009E33B1" w:rsidRDefault="00DF67F0"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Якщо очевидним є по</w:t>
      </w:r>
      <w:r w:rsidRPr="009E33B1">
        <w:rPr>
          <w:rFonts w:ascii="Times New Roman" w:hAnsi="Times New Roman" w:cs="Times New Roman"/>
          <w:sz w:val="24"/>
          <w:szCs w:val="24"/>
        </w:rPr>
        <w:t>в</w:t>
      </w:r>
      <w:r>
        <w:rPr>
          <w:rFonts w:ascii="Times New Roman" w:hAnsi="Times New Roman" w:cs="Times New Roman"/>
          <w:sz w:val="24"/>
          <w:szCs w:val="24"/>
        </w:rPr>
        <w:t>'</w:t>
      </w:r>
      <w:r w:rsidRPr="009E33B1">
        <w:rPr>
          <w:rFonts w:ascii="Times New Roman" w:hAnsi="Times New Roman" w:cs="Times New Roman"/>
          <w:sz w:val="24"/>
          <w:szCs w:val="24"/>
        </w:rPr>
        <w:t>язаність</w:t>
      </w:r>
      <w:r w:rsidR="009E33B1" w:rsidRPr="009E33B1">
        <w:rPr>
          <w:rFonts w:ascii="Times New Roman" w:hAnsi="Times New Roman" w:cs="Times New Roman"/>
          <w:sz w:val="24"/>
          <w:szCs w:val="24"/>
        </w:rPr>
        <w:t xml:space="preserve"> особи із належним ї</w:t>
      </w:r>
      <w:r>
        <w:rPr>
          <w:rFonts w:ascii="Times New Roman" w:hAnsi="Times New Roman" w:cs="Times New Roman"/>
          <w:sz w:val="24"/>
          <w:szCs w:val="24"/>
        </w:rPr>
        <w:t xml:space="preserve">й суб’єктивним цивільним правом, </w:t>
      </w:r>
      <w:r w:rsidR="009E33B1" w:rsidRPr="009E33B1">
        <w:rPr>
          <w:rFonts w:ascii="Times New Roman" w:hAnsi="Times New Roman" w:cs="Times New Roman"/>
          <w:sz w:val="24"/>
          <w:szCs w:val="24"/>
        </w:rPr>
        <w:t>захист якого здійснюється в межах охоронних правовідносин</w:t>
      </w:r>
      <w:r>
        <w:rPr>
          <w:rFonts w:ascii="Times New Roman" w:hAnsi="Times New Roman" w:cs="Times New Roman"/>
          <w:sz w:val="24"/>
          <w:szCs w:val="24"/>
        </w:rPr>
        <w:t xml:space="preserve">, </w:t>
      </w:r>
      <w:r w:rsidR="009E33B1" w:rsidRPr="009E33B1">
        <w:rPr>
          <w:rFonts w:ascii="Times New Roman" w:hAnsi="Times New Roman" w:cs="Times New Roman"/>
          <w:sz w:val="24"/>
          <w:szCs w:val="24"/>
        </w:rPr>
        <w:t>то визначення характеру пр</w:t>
      </w:r>
      <w:r>
        <w:rPr>
          <w:rFonts w:ascii="Times New Roman" w:hAnsi="Times New Roman" w:cs="Times New Roman"/>
          <w:sz w:val="24"/>
          <w:szCs w:val="24"/>
        </w:rPr>
        <w:t xml:space="preserve">авового інтересу особи щодо кола цивільних правовідносин, </w:t>
      </w:r>
      <w:r w:rsidR="009E33B1" w:rsidRPr="009E33B1">
        <w:rPr>
          <w:rFonts w:ascii="Times New Roman" w:hAnsi="Times New Roman" w:cs="Times New Roman"/>
          <w:sz w:val="24"/>
          <w:szCs w:val="24"/>
        </w:rPr>
        <w:t>захист яких вимагається</w:t>
      </w:r>
      <w:r>
        <w:rPr>
          <w:rFonts w:ascii="Times New Roman" w:hAnsi="Times New Roman" w:cs="Times New Roman"/>
          <w:sz w:val="24"/>
          <w:szCs w:val="24"/>
        </w:rPr>
        <w:t>,</w:t>
      </w:r>
      <w:r w:rsidR="009E33B1" w:rsidRPr="009E33B1">
        <w:rPr>
          <w:rFonts w:ascii="Times New Roman" w:hAnsi="Times New Roman" w:cs="Times New Roman"/>
          <w:sz w:val="24"/>
          <w:szCs w:val="24"/>
        </w:rPr>
        <w:t xml:space="preserve"> потребує свого додаткового з’ясування. Так, цілком логічно, що захист правового інтересу особи, су</w:t>
      </w:r>
      <w:r>
        <w:rPr>
          <w:rFonts w:ascii="Times New Roman" w:hAnsi="Times New Roman" w:cs="Times New Roman"/>
          <w:sz w:val="24"/>
          <w:szCs w:val="24"/>
        </w:rPr>
        <w:t xml:space="preserve">б’єктивне цивільне право якого </w:t>
      </w:r>
      <w:r w:rsidR="002A6CAE">
        <w:rPr>
          <w:rFonts w:ascii="Times New Roman" w:hAnsi="Times New Roman" w:cs="Times New Roman"/>
          <w:sz w:val="24"/>
          <w:szCs w:val="24"/>
        </w:rPr>
        <w:t xml:space="preserve">відсутнє </w:t>
      </w:r>
      <w:r>
        <w:rPr>
          <w:rFonts w:ascii="Times New Roman" w:hAnsi="Times New Roman" w:cs="Times New Roman"/>
          <w:sz w:val="24"/>
          <w:szCs w:val="24"/>
        </w:rPr>
        <w:t>у</w:t>
      </w:r>
      <w:r w:rsidR="009E33B1" w:rsidRPr="009E33B1">
        <w:rPr>
          <w:rFonts w:ascii="Times New Roman" w:hAnsi="Times New Roman" w:cs="Times New Roman"/>
          <w:sz w:val="24"/>
          <w:szCs w:val="24"/>
        </w:rPr>
        <w:t xml:space="preserve"> межах конкретних регулятивних правовідносин</w:t>
      </w:r>
      <w:r w:rsidR="002A6CAE">
        <w:rPr>
          <w:rFonts w:ascii="Times New Roman" w:hAnsi="Times New Roman" w:cs="Times New Roman"/>
          <w:sz w:val="24"/>
          <w:szCs w:val="24"/>
        </w:rPr>
        <w:t xml:space="preserve">, </w:t>
      </w:r>
      <w:r w:rsidR="009E33B1" w:rsidRPr="009E33B1">
        <w:rPr>
          <w:rFonts w:ascii="Times New Roman" w:hAnsi="Times New Roman" w:cs="Times New Roman"/>
          <w:sz w:val="24"/>
          <w:szCs w:val="24"/>
        </w:rPr>
        <w:t>повинно мати межу розумної допустимості. В іншому випадку вірогідний захист інтересу особи обернеться зловживанням нею відповідним правом, з</w:t>
      </w:r>
      <w:r>
        <w:rPr>
          <w:rFonts w:ascii="Times New Roman" w:hAnsi="Times New Roman" w:cs="Times New Roman"/>
          <w:sz w:val="24"/>
          <w:szCs w:val="24"/>
        </w:rPr>
        <w:t>окрема процесуальним. При цьому</w:t>
      </w:r>
      <w:r w:rsidR="009E33B1" w:rsidRPr="009E33B1">
        <w:rPr>
          <w:rFonts w:ascii="Times New Roman" w:hAnsi="Times New Roman" w:cs="Times New Roman"/>
          <w:sz w:val="24"/>
          <w:szCs w:val="24"/>
        </w:rPr>
        <w:t xml:space="preserve"> слід визнати, що н</w:t>
      </w:r>
      <w:r w:rsidR="002A6CAE">
        <w:rPr>
          <w:rFonts w:ascii="Times New Roman" w:hAnsi="Times New Roman" w:cs="Times New Roman"/>
          <w:sz w:val="24"/>
          <w:szCs w:val="24"/>
        </w:rPr>
        <w:t>аукові дослідження радянського та</w:t>
      </w:r>
      <w:r w:rsidR="009E33B1" w:rsidRPr="009E33B1">
        <w:rPr>
          <w:rFonts w:ascii="Times New Roman" w:hAnsi="Times New Roman" w:cs="Times New Roman"/>
          <w:sz w:val="24"/>
          <w:szCs w:val="24"/>
        </w:rPr>
        <w:t xml:space="preserve"> пострадянського періоду проблем прав</w:t>
      </w:r>
      <w:r w:rsidR="00322AC4">
        <w:rPr>
          <w:rFonts w:ascii="Times New Roman" w:hAnsi="Times New Roman" w:cs="Times New Roman"/>
          <w:sz w:val="24"/>
          <w:szCs w:val="24"/>
        </w:rPr>
        <w:t>ової природи законного інтересу та</w:t>
      </w:r>
      <w:r w:rsidR="009E33B1" w:rsidRPr="009E33B1">
        <w:rPr>
          <w:rFonts w:ascii="Times New Roman" w:hAnsi="Times New Roman" w:cs="Times New Roman"/>
          <w:sz w:val="24"/>
          <w:szCs w:val="24"/>
        </w:rPr>
        <w:t xml:space="preserve"> форм реалізації його захисту не вирішують проблему встановлення </w:t>
      </w:r>
      <w:r w:rsidR="009E33B1" w:rsidRPr="009E33B1">
        <w:rPr>
          <w:rFonts w:ascii="Times New Roman" w:hAnsi="Times New Roman" w:cs="Times New Roman"/>
          <w:sz w:val="24"/>
          <w:szCs w:val="24"/>
        </w:rPr>
        <w:lastRenderedPageBreak/>
        <w:t>оптимальної моделі співвідношення «можливості» і «дійсності» захисту інтересу особи при відсутності у нього відповідного суб’єктивного цивільного права в структ</w:t>
      </w:r>
      <w:r w:rsidR="002A6CAE">
        <w:rPr>
          <w:rFonts w:ascii="Times New Roman" w:hAnsi="Times New Roman" w:cs="Times New Roman"/>
          <w:sz w:val="24"/>
          <w:szCs w:val="24"/>
        </w:rPr>
        <w:t>урі спірних правовідносин, що, у</w:t>
      </w:r>
      <w:r w:rsidR="009E33B1" w:rsidRPr="009E33B1">
        <w:rPr>
          <w:rFonts w:ascii="Times New Roman" w:hAnsi="Times New Roman" w:cs="Times New Roman"/>
          <w:sz w:val="24"/>
          <w:szCs w:val="24"/>
        </w:rPr>
        <w:t xml:space="preserve"> свою чергу, ускладнює дієвість механізму правозахисту цивільних відносин.</w:t>
      </w:r>
    </w:p>
    <w:p w:rsidR="009E33B1" w:rsidRPr="009E33B1" w:rsidRDefault="001C7671"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9E33B1" w:rsidRPr="009E33B1">
        <w:rPr>
          <w:rFonts w:ascii="Times New Roman" w:hAnsi="Times New Roman" w:cs="Times New Roman"/>
          <w:sz w:val="24"/>
          <w:szCs w:val="24"/>
        </w:rPr>
        <w:t xml:space="preserve">озглядаючи правовий інтерес як прагнення до користування конкретним благом, як зумовлений </w:t>
      </w:r>
      <w:r w:rsidR="002A6CAE">
        <w:rPr>
          <w:rFonts w:ascii="Times New Roman" w:hAnsi="Times New Roman" w:cs="Times New Roman"/>
          <w:sz w:val="24"/>
          <w:szCs w:val="24"/>
        </w:rPr>
        <w:t>загальним змістом об’єктивного й</w:t>
      </w:r>
      <w:r w:rsidR="009E33B1" w:rsidRPr="009E33B1">
        <w:rPr>
          <w:rFonts w:ascii="Times New Roman" w:hAnsi="Times New Roman" w:cs="Times New Roman"/>
          <w:sz w:val="24"/>
          <w:szCs w:val="24"/>
        </w:rPr>
        <w:t xml:space="preserve"> прямо не опосередкований у суб’єктивному праві простий легітимний дозвіл</w:t>
      </w:r>
      <w:r w:rsidR="00322AC4">
        <w:rPr>
          <w:rFonts w:ascii="Times New Roman" w:hAnsi="Times New Roman" w:cs="Times New Roman"/>
          <w:sz w:val="24"/>
          <w:szCs w:val="24"/>
        </w:rPr>
        <w:t>,</w:t>
      </w:r>
      <w:r w:rsidR="009E33B1" w:rsidRPr="009E33B1">
        <w:rPr>
          <w:rFonts w:ascii="Times New Roman" w:hAnsi="Times New Roman" w:cs="Times New Roman"/>
          <w:sz w:val="24"/>
          <w:szCs w:val="24"/>
        </w:rPr>
        <w:t xml:space="preserve"> заінтересована особа отримує можливість звернення до суду з метою задоволення індивідуальних і колективних потреб і в тому разі, коли </w:t>
      </w:r>
      <w:r w:rsidR="00414EFF">
        <w:rPr>
          <w:rFonts w:ascii="Times New Roman" w:hAnsi="Times New Roman" w:cs="Times New Roman"/>
          <w:sz w:val="24"/>
          <w:szCs w:val="24"/>
        </w:rPr>
        <w:t xml:space="preserve"> їхня</w:t>
      </w:r>
      <w:r w:rsidR="00322AC4">
        <w:rPr>
          <w:rFonts w:ascii="Times New Roman" w:hAnsi="Times New Roman" w:cs="Times New Roman"/>
          <w:sz w:val="24"/>
          <w:szCs w:val="24"/>
        </w:rPr>
        <w:t xml:space="preserve"> реальна належність до цієї</w:t>
      </w:r>
      <w:r w:rsidR="009E33B1" w:rsidRPr="009E33B1">
        <w:rPr>
          <w:rFonts w:ascii="Times New Roman" w:hAnsi="Times New Roman" w:cs="Times New Roman"/>
          <w:sz w:val="24"/>
          <w:szCs w:val="24"/>
        </w:rPr>
        <w:t xml:space="preserve"> особи викликає </w:t>
      </w:r>
      <w:r w:rsidR="00322AC4">
        <w:rPr>
          <w:rFonts w:ascii="Times New Roman" w:hAnsi="Times New Roman" w:cs="Times New Roman"/>
          <w:sz w:val="24"/>
          <w:szCs w:val="24"/>
        </w:rPr>
        <w:t xml:space="preserve">обґрунтовані </w:t>
      </w:r>
      <w:r w:rsidR="009E33B1" w:rsidRPr="009E33B1">
        <w:rPr>
          <w:rFonts w:ascii="Times New Roman" w:hAnsi="Times New Roman" w:cs="Times New Roman"/>
          <w:sz w:val="24"/>
          <w:szCs w:val="24"/>
        </w:rPr>
        <w:t>сумніви. Отже</w:t>
      </w:r>
      <w:r w:rsidR="00322AC4">
        <w:rPr>
          <w:rFonts w:ascii="Times New Roman" w:hAnsi="Times New Roman" w:cs="Times New Roman"/>
          <w:sz w:val="24"/>
          <w:szCs w:val="24"/>
        </w:rPr>
        <w:t>,</w:t>
      </w:r>
      <w:r w:rsidR="002A6CAE">
        <w:rPr>
          <w:rFonts w:ascii="Times New Roman" w:hAnsi="Times New Roman" w:cs="Times New Roman"/>
          <w:sz w:val="24"/>
          <w:szCs w:val="24"/>
        </w:rPr>
        <w:t xml:space="preserve"> критерій ступеню</w:t>
      </w:r>
      <w:r w:rsidR="009E33B1" w:rsidRPr="009E33B1">
        <w:rPr>
          <w:rFonts w:ascii="Times New Roman" w:hAnsi="Times New Roman" w:cs="Times New Roman"/>
          <w:sz w:val="24"/>
          <w:szCs w:val="24"/>
        </w:rPr>
        <w:t xml:space="preserve"> </w:t>
      </w:r>
      <w:r w:rsidR="00322AC4" w:rsidRPr="009E33B1">
        <w:rPr>
          <w:rFonts w:ascii="Times New Roman" w:hAnsi="Times New Roman" w:cs="Times New Roman"/>
          <w:sz w:val="24"/>
          <w:szCs w:val="24"/>
        </w:rPr>
        <w:t xml:space="preserve">опосередкованості такого прагнення особи </w:t>
      </w:r>
      <w:r w:rsidR="009E33B1" w:rsidRPr="009E33B1">
        <w:rPr>
          <w:rFonts w:ascii="Times New Roman" w:hAnsi="Times New Roman" w:cs="Times New Roman"/>
          <w:sz w:val="24"/>
          <w:szCs w:val="24"/>
        </w:rPr>
        <w:t>в суб’єктивному праві не встановлен</w:t>
      </w:r>
      <w:r w:rsidR="00322AC4">
        <w:rPr>
          <w:rFonts w:ascii="Times New Roman" w:hAnsi="Times New Roman" w:cs="Times New Roman"/>
          <w:sz w:val="24"/>
          <w:szCs w:val="24"/>
        </w:rPr>
        <w:t>о в законодавстві України і є ди</w:t>
      </w:r>
      <w:r w:rsidR="009E33B1" w:rsidRPr="009E33B1">
        <w:rPr>
          <w:rFonts w:ascii="Times New Roman" w:hAnsi="Times New Roman" w:cs="Times New Roman"/>
          <w:sz w:val="24"/>
          <w:szCs w:val="24"/>
        </w:rPr>
        <w:t>скрецією суду.</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Наприклад, недобросовісна особа, суб’єктивно вважаючи себе зацікавленою в отр</w:t>
      </w:r>
      <w:r w:rsidR="00322AC4">
        <w:rPr>
          <w:rFonts w:ascii="Times New Roman" w:hAnsi="Times New Roman" w:cs="Times New Roman"/>
          <w:sz w:val="24"/>
          <w:szCs w:val="24"/>
        </w:rPr>
        <w:t>иманні певних матеріальних благ</w:t>
      </w:r>
      <w:r w:rsidRPr="009E33B1">
        <w:rPr>
          <w:rFonts w:ascii="Times New Roman" w:hAnsi="Times New Roman" w:cs="Times New Roman"/>
          <w:sz w:val="24"/>
          <w:szCs w:val="24"/>
        </w:rPr>
        <w:t xml:space="preserve"> або в їх</w:t>
      </w:r>
      <w:r w:rsidR="00322AC4">
        <w:rPr>
          <w:rFonts w:ascii="Times New Roman" w:hAnsi="Times New Roman" w:cs="Times New Roman"/>
          <w:sz w:val="24"/>
          <w:szCs w:val="24"/>
        </w:rPr>
        <w:t xml:space="preserve"> неотриманні іншою особою,</w:t>
      </w:r>
      <w:r w:rsidRPr="009E33B1">
        <w:rPr>
          <w:rFonts w:ascii="Times New Roman" w:hAnsi="Times New Roman" w:cs="Times New Roman"/>
          <w:sz w:val="24"/>
          <w:szCs w:val="24"/>
        </w:rPr>
        <w:t xml:space="preserve"> має процесуальну можливість оскарження прийнятих</w:t>
      </w:r>
      <w:r w:rsidR="003F3F2A">
        <w:rPr>
          <w:rFonts w:ascii="Times New Roman" w:hAnsi="Times New Roman" w:cs="Times New Roman"/>
          <w:sz w:val="24"/>
          <w:szCs w:val="24"/>
        </w:rPr>
        <w:t xml:space="preserve"> </w:t>
      </w:r>
      <w:r w:rsidRPr="009E33B1">
        <w:rPr>
          <w:rFonts w:ascii="Times New Roman" w:hAnsi="Times New Roman" w:cs="Times New Roman"/>
          <w:sz w:val="24"/>
          <w:szCs w:val="24"/>
        </w:rPr>
        <w:t xml:space="preserve">актів правозастосування за відсутності на те об’єктивно-правової мотивації. Але доки суд дійде до відповідного висновку і підтвердить власну позицію </w:t>
      </w:r>
      <w:r w:rsidR="00322AC4">
        <w:rPr>
          <w:rFonts w:ascii="Times New Roman" w:hAnsi="Times New Roman" w:cs="Times New Roman"/>
          <w:sz w:val="24"/>
          <w:szCs w:val="24"/>
        </w:rPr>
        <w:t>зі</w:t>
      </w:r>
      <w:r w:rsidRPr="009E33B1">
        <w:rPr>
          <w:rFonts w:ascii="Times New Roman" w:hAnsi="Times New Roman" w:cs="Times New Roman"/>
          <w:sz w:val="24"/>
          <w:szCs w:val="24"/>
        </w:rPr>
        <w:t xml:space="preserve"> справ</w:t>
      </w:r>
      <w:r w:rsidR="00322AC4">
        <w:rPr>
          <w:rFonts w:ascii="Times New Roman" w:hAnsi="Times New Roman" w:cs="Times New Roman"/>
          <w:sz w:val="24"/>
          <w:szCs w:val="24"/>
        </w:rPr>
        <w:t>и</w:t>
      </w:r>
      <w:r w:rsidRPr="009E33B1">
        <w:rPr>
          <w:rFonts w:ascii="Times New Roman" w:hAnsi="Times New Roman" w:cs="Times New Roman"/>
          <w:sz w:val="24"/>
          <w:szCs w:val="24"/>
        </w:rPr>
        <w:t xml:space="preserve"> прийняттям відповідного судового акту</w:t>
      </w:r>
      <w:r w:rsidR="002A6CAE">
        <w:rPr>
          <w:rFonts w:ascii="Times New Roman" w:hAnsi="Times New Roman" w:cs="Times New Roman"/>
          <w:sz w:val="24"/>
          <w:szCs w:val="24"/>
        </w:rPr>
        <w:t>,</w:t>
      </w:r>
      <w:r w:rsidRPr="009E33B1">
        <w:rPr>
          <w:rFonts w:ascii="Times New Roman" w:hAnsi="Times New Roman" w:cs="Times New Roman"/>
          <w:sz w:val="24"/>
          <w:szCs w:val="24"/>
        </w:rPr>
        <w:t xml:space="preserve"> може сплинути багато часу, що «зіграє» не на користь добросовісного учасника цивільних правовідносин. Тому доктринальне визначення меж правового інтересу особи у правовідносинах для його можливого захисту має суттєве значення </w:t>
      </w:r>
      <w:r w:rsidR="00322AC4">
        <w:rPr>
          <w:rFonts w:ascii="Times New Roman" w:hAnsi="Times New Roman" w:cs="Times New Roman"/>
          <w:sz w:val="24"/>
          <w:szCs w:val="24"/>
        </w:rPr>
        <w:t>у</w:t>
      </w:r>
      <w:r w:rsidRPr="009E33B1">
        <w:rPr>
          <w:rFonts w:ascii="Times New Roman" w:hAnsi="Times New Roman" w:cs="Times New Roman"/>
          <w:sz w:val="24"/>
          <w:szCs w:val="24"/>
        </w:rPr>
        <w:t xml:space="preserve"> сфері правозастосування.</w:t>
      </w:r>
    </w:p>
    <w:p w:rsidR="000C09D4"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Вважа</w:t>
      </w:r>
      <w:r w:rsidRPr="006A39AB">
        <w:rPr>
          <w:rFonts w:ascii="Times New Roman" w:hAnsi="Times New Roman" w:cs="Times New Roman"/>
          <w:sz w:val="24"/>
          <w:szCs w:val="24"/>
        </w:rPr>
        <w:t xml:space="preserve">ємо, що механізм реалізації законного інтересу в цивільних правовідносинах, </w:t>
      </w:r>
      <w:r w:rsidR="00322AC4" w:rsidRPr="006A39AB">
        <w:rPr>
          <w:rFonts w:ascii="Times New Roman" w:hAnsi="Times New Roman" w:cs="Times New Roman"/>
          <w:sz w:val="24"/>
          <w:szCs w:val="24"/>
        </w:rPr>
        <w:t>у</w:t>
      </w:r>
      <w:r w:rsidRPr="006A39AB">
        <w:rPr>
          <w:rFonts w:ascii="Times New Roman" w:hAnsi="Times New Roman" w:cs="Times New Roman"/>
          <w:sz w:val="24"/>
          <w:szCs w:val="24"/>
        </w:rPr>
        <w:t xml:space="preserve"> структурі яких активна особа не має суб’єктивних цивільних прав</w:t>
      </w:r>
      <w:r w:rsidR="00322AC4" w:rsidRPr="006A39AB">
        <w:rPr>
          <w:rFonts w:ascii="Times New Roman" w:hAnsi="Times New Roman" w:cs="Times New Roman"/>
          <w:sz w:val="24"/>
          <w:szCs w:val="24"/>
        </w:rPr>
        <w:t>,</w:t>
      </w:r>
      <w:r w:rsidRPr="006A39AB">
        <w:rPr>
          <w:rFonts w:ascii="Times New Roman" w:hAnsi="Times New Roman" w:cs="Times New Roman"/>
          <w:sz w:val="24"/>
          <w:szCs w:val="24"/>
        </w:rPr>
        <w:t xml:space="preserve"> обумовлюється потенційною здатністю особи забезпечити захист власних вже суб’єктивних цивільних прав </w:t>
      </w:r>
      <w:r w:rsidR="00322AC4" w:rsidRPr="006A39AB">
        <w:rPr>
          <w:rFonts w:ascii="Times New Roman" w:hAnsi="Times New Roman" w:cs="Times New Roman"/>
          <w:sz w:val="24"/>
          <w:szCs w:val="24"/>
        </w:rPr>
        <w:t>у</w:t>
      </w:r>
      <w:r w:rsidRPr="006A39AB">
        <w:rPr>
          <w:rFonts w:ascii="Times New Roman" w:hAnsi="Times New Roman" w:cs="Times New Roman"/>
          <w:sz w:val="24"/>
          <w:szCs w:val="24"/>
        </w:rPr>
        <w:t xml:space="preserve"> інших, корес</w:t>
      </w:r>
      <w:r w:rsidR="006A39AB">
        <w:rPr>
          <w:rFonts w:ascii="Times New Roman" w:hAnsi="Times New Roman" w:cs="Times New Roman"/>
          <w:sz w:val="24"/>
          <w:szCs w:val="24"/>
        </w:rPr>
        <w:t>пондуючих першим правовідносинах</w:t>
      </w:r>
      <w:r w:rsidRPr="006A39AB">
        <w:rPr>
          <w:rFonts w:ascii="Times New Roman" w:hAnsi="Times New Roman" w:cs="Times New Roman"/>
          <w:sz w:val="24"/>
          <w:szCs w:val="24"/>
        </w:rPr>
        <w:t>. Тобто, формула захисту законного інтересу особи полягає в тому, що захист закон</w:t>
      </w:r>
      <w:r w:rsidRPr="009E33B1">
        <w:rPr>
          <w:rFonts w:ascii="Times New Roman" w:hAnsi="Times New Roman" w:cs="Times New Roman"/>
          <w:sz w:val="24"/>
          <w:szCs w:val="24"/>
        </w:rPr>
        <w:t>ного інтересу особи, не опосередкованого у суб'єктивному праві</w:t>
      </w:r>
      <w:r w:rsidR="006A39AB">
        <w:rPr>
          <w:rFonts w:ascii="Times New Roman" w:hAnsi="Times New Roman" w:cs="Times New Roman"/>
          <w:sz w:val="24"/>
          <w:szCs w:val="24"/>
        </w:rPr>
        <w:t>,</w:t>
      </w:r>
      <w:r w:rsidRPr="009E33B1">
        <w:rPr>
          <w:rFonts w:ascii="Times New Roman" w:hAnsi="Times New Roman" w:cs="Times New Roman"/>
          <w:sz w:val="24"/>
          <w:szCs w:val="24"/>
        </w:rPr>
        <w:t xml:space="preserve"> має забезпечити охорону кореспондуючого суб’єктивного цивільного права в суміжних правовідносинах, тобто там, де він має місце. Формування законного інтересу особи генерується із наявного суб’єктивного цивільного права суміжних правовідносин, охорона яких забезпечується за посередництвом відповідного інтересу.</w:t>
      </w:r>
    </w:p>
    <w:p w:rsidR="005D5CA4" w:rsidRPr="00322AC4" w:rsidRDefault="005D5CA4" w:rsidP="00D051BD">
      <w:pPr>
        <w:spacing w:before="120" w:after="120" w:line="240" w:lineRule="auto"/>
        <w:rPr>
          <w:rFonts w:ascii="Times New Roman" w:hAnsi="Times New Roman" w:cs="Times New Roman"/>
          <w:i/>
          <w:sz w:val="24"/>
          <w:szCs w:val="24"/>
        </w:rPr>
      </w:pPr>
      <w:r w:rsidRPr="00322AC4">
        <w:rPr>
          <w:rFonts w:ascii="Times New Roman" w:hAnsi="Times New Roman" w:cs="Times New Roman"/>
          <w:i/>
          <w:sz w:val="24"/>
          <w:szCs w:val="24"/>
        </w:rPr>
        <w:t xml:space="preserve">3.2 </w:t>
      </w:r>
      <w:r w:rsidR="00322AC4" w:rsidRPr="00322AC4">
        <w:rPr>
          <w:rFonts w:ascii="Times New Roman" w:hAnsi="Times New Roman" w:cs="Times New Roman"/>
          <w:i/>
          <w:sz w:val="24"/>
          <w:szCs w:val="24"/>
        </w:rPr>
        <w:t>Судова</w:t>
      </w:r>
      <w:r w:rsidR="009E33B1" w:rsidRPr="00322AC4">
        <w:rPr>
          <w:rFonts w:ascii="Times New Roman" w:hAnsi="Times New Roman" w:cs="Times New Roman"/>
          <w:i/>
          <w:sz w:val="24"/>
          <w:szCs w:val="24"/>
        </w:rPr>
        <w:t xml:space="preserve"> практика </w:t>
      </w:r>
      <w:r w:rsidR="00322AC4" w:rsidRPr="00322AC4">
        <w:rPr>
          <w:rFonts w:ascii="Times New Roman" w:hAnsi="Times New Roman" w:cs="Times New Roman"/>
          <w:i/>
          <w:sz w:val="24"/>
          <w:szCs w:val="24"/>
        </w:rPr>
        <w:t>регуляції</w:t>
      </w:r>
      <w:r w:rsidR="009E33B1" w:rsidRPr="00322AC4">
        <w:rPr>
          <w:rFonts w:ascii="Times New Roman" w:hAnsi="Times New Roman" w:cs="Times New Roman"/>
          <w:i/>
          <w:sz w:val="24"/>
          <w:szCs w:val="24"/>
        </w:rPr>
        <w:t xml:space="preserve"> корпоративн</w:t>
      </w:r>
      <w:r w:rsidR="00322AC4" w:rsidRPr="00322AC4">
        <w:rPr>
          <w:rFonts w:ascii="Times New Roman" w:hAnsi="Times New Roman" w:cs="Times New Roman"/>
          <w:i/>
          <w:sz w:val="24"/>
          <w:szCs w:val="24"/>
        </w:rPr>
        <w:t>и</w:t>
      </w:r>
      <w:r w:rsidR="009E33B1" w:rsidRPr="00322AC4">
        <w:rPr>
          <w:rFonts w:ascii="Times New Roman" w:hAnsi="Times New Roman" w:cs="Times New Roman"/>
          <w:i/>
          <w:sz w:val="24"/>
          <w:szCs w:val="24"/>
        </w:rPr>
        <w:t xml:space="preserve">х </w:t>
      </w:r>
      <w:r w:rsidR="00322AC4" w:rsidRPr="00322AC4">
        <w:rPr>
          <w:rFonts w:ascii="Times New Roman" w:hAnsi="Times New Roman" w:cs="Times New Roman"/>
          <w:i/>
          <w:sz w:val="24"/>
          <w:szCs w:val="24"/>
        </w:rPr>
        <w:t>відносин</w:t>
      </w:r>
    </w:p>
    <w:p w:rsidR="009E33B1" w:rsidRPr="009E33B1" w:rsidRDefault="006A39AB" w:rsidP="00D05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9E33B1" w:rsidRPr="006A39AB">
        <w:rPr>
          <w:rFonts w:ascii="Times New Roman" w:hAnsi="Times New Roman" w:cs="Times New Roman"/>
          <w:sz w:val="24"/>
          <w:szCs w:val="24"/>
        </w:rPr>
        <w:t xml:space="preserve">астосування </w:t>
      </w:r>
      <w:r>
        <w:rPr>
          <w:rFonts w:ascii="Times New Roman" w:hAnsi="Times New Roman" w:cs="Times New Roman"/>
          <w:sz w:val="24"/>
          <w:szCs w:val="24"/>
        </w:rPr>
        <w:t xml:space="preserve">судової практики для регуляції корпоративних відносин </w:t>
      </w:r>
      <w:r w:rsidR="009E33B1" w:rsidRPr="006A39AB">
        <w:rPr>
          <w:rFonts w:ascii="Times New Roman" w:hAnsi="Times New Roman" w:cs="Times New Roman"/>
          <w:sz w:val="24"/>
          <w:szCs w:val="24"/>
        </w:rPr>
        <w:t>слід пояснити наведеним п</w:t>
      </w:r>
      <w:r w:rsidR="009E33B1" w:rsidRPr="009E33B1">
        <w:rPr>
          <w:rFonts w:ascii="Times New Roman" w:hAnsi="Times New Roman" w:cs="Times New Roman"/>
          <w:sz w:val="24"/>
          <w:szCs w:val="24"/>
        </w:rPr>
        <w:t xml:space="preserve">рикладом. </w:t>
      </w:r>
    </w:p>
    <w:p w:rsidR="009E33B1" w:rsidRPr="009E33B1" w:rsidRDefault="006A39AB"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w:t>
      </w:r>
      <w:r w:rsidR="009E33B1" w:rsidRPr="009E33B1">
        <w:rPr>
          <w:rFonts w:ascii="Times New Roman" w:hAnsi="Times New Roman" w:cs="Times New Roman"/>
          <w:sz w:val="24"/>
          <w:szCs w:val="24"/>
        </w:rPr>
        <w:t>підприємницького товариства звертається до суду з вимогою пр</w:t>
      </w:r>
      <w:r>
        <w:rPr>
          <w:rFonts w:ascii="Times New Roman" w:hAnsi="Times New Roman" w:cs="Times New Roman"/>
          <w:sz w:val="24"/>
          <w:szCs w:val="24"/>
        </w:rPr>
        <w:t>о визнання недійсним правочинів</w:t>
      </w:r>
      <w:r w:rsidR="009E33B1" w:rsidRPr="009E33B1">
        <w:rPr>
          <w:rFonts w:ascii="Times New Roman" w:hAnsi="Times New Roman" w:cs="Times New Roman"/>
          <w:sz w:val="24"/>
          <w:szCs w:val="24"/>
        </w:rPr>
        <w:t xml:space="preserve"> </w:t>
      </w:r>
      <w:r>
        <w:rPr>
          <w:rFonts w:ascii="Times New Roman" w:hAnsi="Times New Roman" w:cs="Times New Roman"/>
          <w:sz w:val="24"/>
          <w:szCs w:val="24"/>
        </w:rPr>
        <w:t>(</w:t>
      </w:r>
      <w:r w:rsidR="009E33B1" w:rsidRPr="009E33B1">
        <w:rPr>
          <w:rFonts w:ascii="Times New Roman" w:hAnsi="Times New Roman" w:cs="Times New Roman"/>
          <w:sz w:val="24"/>
          <w:szCs w:val="24"/>
        </w:rPr>
        <w:t>укладених між таким товариством і третьою особою</w:t>
      </w:r>
      <w:r>
        <w:rPr>
          <w:rFonts w:ascii="Times New Roman" w:hAnsi="Times New Roman" w:cs="Times New Roman"/>
          <w:sz w:val="24"/>
          <w:szCs w:val="24"/>
        </w:rPr>
        <w:t>)</w:t>
      </w:r>
      <w:r w:rsidR="009E33B1" w:rsidRPr="009E33B1">
        <w:rPr>
          <w:rFonts w:ascii="Times New Roman" w:hAnsi="Times New Roman" w:cs="Times New Roman"/>
          <w:sz w:val="24"/>
          <w:szCs w:val="24"/>
        </w:rPr>
        <w:t xml:space="preserve"> з підстав, встановлених ст. 227, 229-</w:t>
      </w:r>
      <w:r w:rsidR="00E90D19">
        <w:rPr>
          <w:rFonts w:ascii="Times New Roman" w:hAnsi="Times New Roman" w:cs="Times New Roman"/>
          <w:sz w:val="24"/>
          <w:szCs w:val="24"/>
        </w:rPr>
        <w:t>235 ЦК України [3</w:t>
      </w:r>
      <w:r w:rsidR="009E33B1" w:rsidRPr="009E33B1">
        <w:rPr>
          <w:rFonts w:ascii="Times New Roman" w:hAnsi="Times New Roman" w:cs="Times New Roman"/>
          <w:sz w:val="24"/>
          <w:szCs w:val="24"/>
        </w:rPr>
        <w:t xml:space="preserve">].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Наявність законного інтересу учасника товариства, захист якого реалізується шляхом подачі відповідного позову до суду</w:t>
      </w:r>
      <w:r w:rsidR="00322AC4">
        <w:rPr>
          <w:rFonts w:ascii="Times New Roman" w:hAnsi="Times New Roman" w:cs="Times New Roman"/>
          <w:sz w:val="24"/>
          <w:szCs w:val="24"/>
        </w:rPr>
        <w:t>,</w:t>
      </w:r>
      <w:r w:rsidRPr="009E33B1">
        <w:rPr>
          <w:rFonts w:ascii="Times New Roman" w:hAnsi="Times New Roman" w:cs="Times New Roman"/>
          <w:sz w:val="24"/>
          <w:szCs w:val="24"/>
        </w:rPr>
        <w:t xml:space="preserve"> обумовлено охороною його суб’єктивного цивільного права в корпоративному правовідношенні між учасником і підприємницьким товариством. Так</w:t>
      </w:r>
      <w:r w:rsidR="007846EC">
        <w:rPr>
          <w:rFonts w:ascii="Times New Roman" w:hAnsi="Times New Roman" w:cs="Times New Roman"/>
          <w:sz w:val="24"/>
          <w:szCs w:val="24"/>
        </w:rPr>
        <w:t>,</w:t>
      </w:r>
      <w:r w:rsidRPr="009E33B1">
        <w:rPr>
          <w:rFonts w:ascii="Times New Roman" w:hAnsi="Times New Roman" w:cs="Times New Roman"/>
          <w:sz w:val="24"/>
          <w:szCs w:val="24"/>
        </w:rPr>
        <w:t xml:space="preserve"> визнання недійсним правочинів, вчинення яких може вплинути на фінансовий стан підприємства, забезпечує охорону прав учасника товариства на отримання дивідендів від результатів підприємницької діяльності останнього. В такому разі</w:t>
      </w:r>
      <w:r w:rsidR="006A39AB">
        <w:rPr>
          <w:rFonts w:ascii="Times New Roman" w:hAnsi="Times New Roman" w:cs="Times New Roman"/>
          <w:sz w:val="24"/>
          <w:szCs w:val="24"/>
        </w:rPr>
        <w:t>, законний інтерес виникає зі</w:t>
      </w:r>
      <w:r w:rsidRPr="009E33B1">
        <w:rPr>
          <w:rFonts w:ascii="Times New Roman" w:hAnsi="Times New Roman" w:cs="Times New Roman"/>
          <w:sz w:val="24"/>
          <w:szCs w:val="24"/>
        </w:rPr>
        <w:t xml:space="preserve"> суб’єктивного цивільного права</w:t>
      </w:r>
      <w:r w:rsidR="007846EC">
        <w:rPr>
          <w:rFonts w:ascii="Times New Roman" w:hAnsi="Times New Roman" w:cs="Times New Roman"/>
          <w:sz w:val="24"/>
          <w:szCs w:val="24"/>
        </w:rPr>
        <w:t>,</w:t>
      </w:r>
      <w:r w:rsidRPr="009E33B1">
        <w:rPr>
          <w:rFonts w:ascii="Times New Roman" w:hAnsi="Times New Roman" w:cs="Times New Roman"/>
          <w:sz w:val="24"/>
          <w:szCs w:val="24"/>
        </w:rPr>
        <w:t xml:space="preserve"> до належно</w:t>
      </w:r>
      <w:r w:rsidR="006A39AB">
        <w:rPr>
          <w:rFonts w:ascii="Times New Roman" w:hAnsi="Times New Roman" w:cs="Times New Roman"/>
          <w:sz w:val="24"/>
          <w:szCs w:val="24"/>
        </w:rPr>
        <w:t>ї реалізації якого прагне особа </w:t>
      </w:r>
      <w:r w:rsidR="006A39AB">
        <w:rPr>
          <w:rFonts w:ascii="Times New Roman" w:hAnsi="Times New Roman" w:cs="Times New Roman"/>
          <w:sz w:val="24"/>
          <w:szCs w:val="24"/>
        </w:rPr>
        <w:sym w:font="Symbol" w:char="F02D"/>
      </w:r>
      <w:r w:rsidR="006A39AB">
        <w:rPr>
          <w:rFonts w:ascii="Times New Roman" w:hAnsi="Times New Roman" w:cs="Times New Roman"/>
          <w:sz w:val="24"/>
          <w:szCs w:val="24"/>
        </w:rPr>
        <w:t xml:space="preserve"> безпосередній учасник корпоративних правовідносин.</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Підтвердженням викладеного є правова позиція Верховного суду України, яка </w:t>
      </w:r>
      <w:r w:rsidR="006A39AB">
        <w:rPr>
          <w:rFonts w:ascii="Times New Roman" w:hAnsi="Times New Roman" w:cs="Times New Roman"/>
          <w:sz w:val="24"/>
          <w:szCs w:val="24"/>
        </w:rPr>
        <w:t>роз'яснена</w:t>
      </w:r>
      <w:r w:rsidRPr="009E33B1">
        <w:rPr>
          <w:rFonts w:ascii="Times New Roman" w:hAnsi="Times New Roman" w:cs="Times New Roman"/>
          <w:sz w:val="24"/>
          <w:szCs w:val="24"/>
        </w:rPr>
        <w:t xml:space="preserve"> </w:t>
      </w:r>
      <w:r w:rsidR="007846EC">
        <w:rPr>
          <w:rFonts w:ascii="Times New Roman" w:hAnsi="Times New Roman" w:cs="Times New Roman"/>
          <w:sz w:val="24"/>
          <w:szCs w:val="24"/>
        </w:rPr>
        <w:t>у</w:t>
      </w:r>
      <w:r w:rsidRPr="009E33B1">
        <w:rPr>
          <w:rFonts w:ascii="Times New Roman" w:hAnsi="Times New Roman" w:cs="Times New Roman"/>
          <w:sz w:val="24"/>
          <w:szCs w:val="24"/>
        </w:rPr>
        <w:t xml:space="preserve"> постанові суду від 01 липня 2015 року по справі №3-327гс15</w:t>
      </w:r>
      <w:r w:rsidR="00E74D83">
        <w:rPr>
          <w:rFonts w:ascii="Times New Roman" w:hAnsi="Times New Roman" w:cs="Times New Roman"/>
          <w:sz w:val="24"/>
          <w:szCs w:val="24"/>
        </w:rPr>
        <w:t xml:space="preserve"> </w:t>
      </w:r>
      <w:r w:rsidR="00E74D83" w:rsidRPr="00E74D83">
        <w:rPr>
          <w:rFonts w:ascii="Times New Roman" w:hAnsi="Times New Roman" w:cs="Times New Roman"/>
          <w:sz w:val="24"/>
          <w:szCs w:val="24"/>
          <w:lang w:val="ru-RU"/>
        </w:rPr>
        <w:t>[</w:t>
      </w:r>
      <w:r w:rsidR="00E74D83">
        <w:rPr>
          <w:rFonts w:ascii="Times New Roman" w:hAnsi="Times New Roman" w:cs="Times New Roman"/>
          <w:sz w:val="24"/>
          <w:szCs w:val="24"/>
        </w:rPr>
        <w:t>21</w:t>
      </w:r>
      <w:r w:rsidR="00E74D83" w:rsidRPr="00E74D83">
        <w:rPr>
          <w:rFonts w:ascii="Times New Roman" w:hAnsi="Times New Roman" w:cs="Times New Roman"/>
          <w:sz w:val="24"/>
          <w:szCs w:val="24"/>
          <w:lang w:val="ru-RU"/>
        </w:rPr>
        <w:t>]</w:t>
      </w:r>
      <w:r w:rsidRPr="009E33B1">
        <w:rPr>
          <w:rFonts w:ascii="Times New Roman" w:hAnsi="Times New Roman" w:cs="Times New Roman"/>
          <w:sz w:val="24"/>
          <w:szCs w:val="24"/>
        </w:rPr>
        <w:t xml:space="preserve">.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Так, </w:t>
      </w:r>
      <w:r w:rsidR="007846EC" w:rsidRPr="009E33B1">
        <w:rPr>
          <w:rFonts w:ascii="Times New Roman" w:hAnsi="Times New Roman" w:cs="Times New Roman"/>
          <w:sz w:val="24"/>
          <w:szCs w:val="24"/>
        </w:rPr>
        <w:t>при роз</w:t>
      </w:r>
      <w:r w:rsidR="007846EC">
        <w:rPr>
          <w:rFonts w:ascii="Times New Roman" w:hAnsi="Times New Roman" w:cs="Times New Roman"/>
          <w:sz w:val="24"/>
          <w:szCs w:val="24"/>
        </w:rPr>
        <w:t>гляді судової справи</w:t>
      </w:r>
      <w:r w:rsidR="00E27F16">
        <w:rPr>
          <w:rFonts w:ascii="Times New Roman" w:hAnsi="Times New Roman" w:cs="Times New Roman"/>
          <w:sz w:val="24"/>
          <w:szCs w:val="24"/>
        </w:rPr>
        <w:t xml:space="preserve"> </w:t>
      </w:r>
      <w:r w:rsidRPr="009E33B1">
        <w:rPr>
          <w:rFonts w:ascii="Times New Roman" w:hAnsi="Times New Roman" w:cs="Times New Roman"/>
          <w:sz w:val="24"/>
          <w:szCs w:val="24"/>
        </w:rPr>
        <w:t xml:space="preserve">суд касаційної інстанції </w:t>
      </w:r>
      <w:r w:rsidR="007846EC">
        <w:rPr>
          <w:rFonts w:ascii="Times New Roman" w:hAnsi="Times New Roman" w:cs="Times New Roman"/>
          <w:sz w:val="24"/>
          <w:szCs w:val="24"/>
        </w:rPr>
        <w:t>дійшов поми</w:t>
      </w:r>
      <w:r w:rsidRPr="009E33B1">
        <w:rPr>
          <w:rFonts w:ascii="Times New Roman" w:hAnsi="Times New Roman" w:cs="Times New Roman"/>
          <w:sz w:val="24"/>
          <w:szCs w:val="24"/>
        </w:rPr>
        <w:t>лкового висновку, що законом не передбачено право акціонера (учасника) господарського товариства звертатися до суду за захистом прав чи охоронюваних законом інтересів товариства поза відносинами представництва; учасник товариства не наділений суб’єктивним правом щодо здійснення повноважень власника майна товариства, а тому позивач не належить до тих суб’єктів, які мають право ос</w:t>
      </w:r>
      <w:r w:rsidR="00D5463F">
        <w:rPr>
          <w:rFonts w:ascii="Times New Roman" w:hAnsi="Times New Roman" w:cs="Times New Roman"/>
          <w:sz w:val="24"/>
          <w:szCs w:val="24"/>
        </w:rPr>
        <w:t>порити</w:t>
      </w:r>
      <w:r w:rsidRPr="009E33B1">
        <w:rPr>
          <w:rFonts w:ascii="Times New Roman" w:hAnsi="Times New Roman" w:cs="Times New Roman"/>
          <w:sz w:val="24"/>
          <w:szCs w:val="24"/>
        </w:rPr>
        <w:t xml:space="preserve"> зазначені договори; учасники господарського товариства не вправі звертатися до суду за захистом прав та інтересів інших учасників господарського товариства та самого </w:t>
      </w:r>
      <w:r w:rsidRPr="009E33B1">
        <w:rPr>
          <w:rFonts w:ascii="Times New Roman" w:hAnsi="Times New Roman" w:cs="Times New Roman"/>
          <w:sz w:val="24"/>
          <w:szCs w:val="24"/>
        </w:rPr>
        <w:lastRenderedPageBreak/>
        <w:t xml:space="preserve">товариства поза відносинами представництва, а також обґрунтовувати свої вимоги порушенням прав інших учасників товариства.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Скасовуючи постанову Вищого господарського суду України від 19 листопада 2014 року по справі №911/2435/14 за позовом Федорова В. Ф. до товариства з обмеженою відповідальністю «Агроком» і приват</w:t>
      </w:r>
      <w:r w:rsidR="006A39AB">
        <w:rPr>
          <w:rFonts w:ascii="Times New Roman" w:hAnsi="Times New Roman" w:cs="Times New Roman"/>
          <w:sz w:val="24"/>
          <w:szCs w:val="24"/>
        </w:rPr>
        <w:t>ного підприємства «Бета-Консалти</w:t>
      </w:r>
      <w:r w:rsidRPr="009E33B1">
        <w:rPr>
          <w:rFonts w:ascii="Times New Roman" w:hAnsi="Times New Roman" w:cs="Times New Roman"/>
          <w:sz w:val="24"/>
          <w:szCs w:val="24"/>
        </w:rPr>
        <w:t>нг» про визнання недійсним договорів, Верховний суд України зазначив, що згідно з положеннями ч.ч. 1, 2 ст. 16 Цивільного кодексу України (далі</w:t>
      </w:r>
      <w:r w:rsidR="003F3F2A">
        <w:rPr>
          <w:rFonts w:ascii="Times New Roman" w:hAnsi="Times New Roman" w:cs="Times New Roman"/>
          <w:sz w:val="24"/>
          <w:szCs w:val="24"/>
        </w:rPr>
        <w:t> –</w:t>
      </w:r>
      <w:r w:rsidRPr="009E33B1">
        <w:rPr>
          <w:rFonts w:ascii="Times New Roman" w:hAnsi="Times New Roman" w:cs="Times New Roman"/>
          <w:sz w:val="24"/>
          <w:szCs w:val="24"/>
        </w:rPr>
        <w:t xml:space="preserve"> ЦК України) кожна особа має право звернутися до суду з метою захисту свого особистого немайнового або майнового права та інтересу. Таким способом захисту цивільних прав та інтересів може бути, зокрема, визнання правочину недійсним.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Відповідно до ч.ч. 1, 2 ст. 203 ЦК України зміст правочину не може суперечити цьому Кодексу, іншим актам цивільного законодавства, а також інтересам держави і суспільства, його моральним засадам. Особа, яка вчиняє правочин, повинна мати необхідний обсяг цивільної дієздатності.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Підставою недійсності правочину є недодержання в момент вчинення правочину стороною (сторонами) вимог, </w:t>
      </w:r>
      <w:r w:rsidR="006A39AB">
        <w:rPr>
          <w:rFonts w:ascii="Times New Roman" w:hAnsi="Times New Roman" w:cs="Times New Roman"/>
          <w:sz w:val="24"/>
          <w:szCs w:val="24"/>
        </w:rPr>
        <w:t>встановлених</w:t>
      </w:r>
      <w:r w:rsidRPr="009E33B1">
        <w:rPr>
          <w:rFonts w:ascii="Times New Roman" w:hAnsi="Times New Roman" w:cs="Times New Roman"/>
          <w:sz w:val="24"/>
          <w:szCs w:val="24"/>
        </w:rPr>
        <w:t xml:space="preserve"> ч.ч. 1-3, 5 та 6 ст. 203 цього Кодексу. Якщо недійсність правочину прямо не встановлена законом, але одна </w:t>
      </w:r>
      <w:r w:rsidR="006A39AB">
        <w:rPr>
          <w:rFonts w:ascii="Times New Roman" w:hAnsi="Times New Roman" w:cs="Times New Roman"/>
          <w:sz w:val="24"/>
          <w:szCs w:val="24"/>
        </w:rPr>
        <w:t>зі</w:t>
      </w:r>
      <w:r w:rsidRPr="009E33B1">
        <w:rPr>
          <w:rFonts w:ascii="Times New Roman" w:hAnsi="Times New Roman" w:cs="Times New Roman"/>
          <w:sz w:val="24"/>
          <w:szCs w:val="24"/>
        </w:rPr>
        <w:t xml:space="preserve"> сторін або інша заінтересована особа заперечує його дійсність на підставах, встановлених законом, такий правочин може бути визнаний судом недійсним (оспорюваний правочин) (ст. 215 ЦК України).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Згідно зі ст. 167 Господарського кодексу України</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корпоративні права</w:t>
      </w:r>
      <w:r w:rsidR="003F3F2A">
        <w:rPr>
          <w:rFonts w:ascii="Times New Roman" w:hAnsi="Times New Roman" w:cs="Times New Roman"/>
          <w:sz w:val="24"/>
          <w:szCs w:val="24"/>
        </w:rPr>
        <w:t> –</w:t>
      </w:r>
      <w:r w:rsidRPr="009E33B1">
        <w:rPr>
          <w:rFonts w:ascii="Times New Roman" w:hAnsi="Times New Roman" w:cs="Times New Roman"/>
          <w:sz w:val="24"/>
          <w:szCs w:val="24"/>
        </w:rPr>
        <w:t xml:space="preserve">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Під корпоративними відносинами маються на увазі відносини, що виникають, змінюються та припиняються щодо корпоративних прав.</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За змістом п. 4</w:t>
      </w:r>
      <w:r w:rsidR="003F3F2A">
        <w:rPr>
          <w:rFonts w:ascii="Times New Roman" w:hAnsi="Times New Roman" w:cs="Times New Roman"/>
          <w:sz w:val="24"/>
          <w:szCs w:val="24"/>
        </w:rPr>
        <w:t xml:space="preserve"> </w:t>
      </w:r>
      <w:r w:rsidRPr="009E33B1">
        <w:rPr>
          <w:rFonts w:ascii="Times New Roman" w:hAnsi="Times New Roman" w:cs="Times New Roman"/>
          <w:sz w:val="24"/>
          <w:szCs w:val="24"/>
        </w:rPr>
        <w:t>ч. 1 ст. 12 ГПК України господарським судам підвідомчі, зокрема</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справи, що виникають з корпоративних відносин у спорах між юридичною особою та її учасниками (засновниками, акціонерами, членами), у тому числі учасником, який вибув, а також між учасниками (засновниками, акціонерами, членами) юридичної особи, пов'язаними із створенням, діяльністю, управлінням та припиненням діяльності такої особи, крім трудових спорів.</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І головна теза правової поз</w:t>
      </w:r>
      <w:r w:rsidR="00287D0E">
        <w:rPr>
          <w:rFonts w:ascii="Times New Roman" w:hAnsi="Times New Roman" w:cs="Times New Roman"/>
          <w:sz w:val="24"/>
          <w:szCs w:val="24"/>
        </w:rPr>
        <w:t>иції Верховного суду України: «</w:t>
      </w:r>
      <w:r w:rsidRPr="009E33B1">
        <w:rPr>
          <w:rFonts w:ascii="Times New Roman" w:hAnsi="Times New Roman" w:cs="Times New Roman"/>
          <w:sz w:val="24"/>
          <w:szCs w:val="24"/>
        </w:rPr>
        <w:t>Тобто</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незалежно від суб'єктного складу, якщо учасник (акціонер) господарського товариства обґрунтовує відповідні позовні вимоги порушенням його корпоративних прав, то такий спір підвідомчий господарським судам…»</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Аналіз наведених норм матеріального права з урахуванням положень п.п. 18.1, 18.5.7 статуту ТОВ «Агроком», зважаючи на частку позивача у статутному фонді товариства (70 %), дає підстави для висновку, що акціонер (учасник) товариства може оспорити договір, вчинений господарським товариством, якщо обґрунтує відповідні позовні вимоги порушенням його корпоративних прав.</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Таким чином, суди першої та апеляційної інстанцій дійшли обґрунтованого висновку про визнання недійсними зазначених договорів, оскільки </w:t>
      </w:r>
      <w:r w:rsidR="00D5463F">
        <w:rPr>
          <w:rFonts w:ascii="Times New Roman" w:hAnsi="Times New Roman" w:cs="Times New Roman"/>
          <w:sz w:val="24"/>
          <w:szCs w:val="24"/>
        </w:rPr>
        <w:t>їх уклада</w:t>
      </w:r>
      <w:r w:rsidRPr="009E33B1">
        <w:rPr>
          <w:rFonts w:ascii="Times New Roman" w:hAnsi="Times New Roman" w:cs="Times New Roman"/>
          <w:sz w:val="24"/>
          <w:szCs w:val="24"/>
        </w:rPr>
        <w:t>ння директ</w:t>
      </w:r>
      <w:r w:rsidR="00D5463F">
        <w:rPr>
          <w:rFonts w:ascii="Times New Roman" w:hAnsi="Times New Roman" w:cs="Times New Roman"/>
          <w:sz w:val="24"/>
          <w:szCs w:val="24"/>
        </w:rPr>
        <w:t xml:space="preserve">ором товариства з ТОВ «Агроком» </w:t>
      </w:r>
      <w:r w:rsidRPr="009E33B1">
        <w:rPr>
          <w:rFonts w:ascii="Times New Roman" w:hAnsi="Times New Roman" w:cs="Times New Roman"/>
          <w:sz w:val="24"/>
          <w:szCs w:val="24"/>
        </w:rPr>
        <w:t>свідчить про порушення корпоративних прав позивача щодо управління справами товариства, розподілу прибутку товариства (з одержанням своєї частки) від господарської діяльності товариства та погіршення майнового стану підприємства, що впливає на права позивача як учасника, з часткою у статутному капіталі товариства в розмірі 70 %. [2</w:t>
      </w:r>
      <w:r w:rsidR="00E74D83" w:rsidRPr="00E74D83">
        <w:rPr>
          <w:rFonts w:ascii="Times New Roman" w:hAnsi="Times New Roman" w:cs="Times New Roman"/>
          <w:sz w:val="24"/>
          <w:szCs w:val="24"/>
          <w:lang w:val="ru-RU"/>
        </w:rPr>
        <w:t>1</w:t>
      </w:r>
      <w:r w:rsidRPr="009E33B1">
        <w:rPr>
          <w:rFonts w:ascii="Times New Roman" w:hAnsi="Times New Roman" w:cs="Times New Roman"/>
          <w:sz w:val="24"/>
          <w:szCs w:val="24"/>
        </w:rPr>
        <w:t>].</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Аналогічну правову позицію викладено у постанові Верховного суду України від 21 січня 2015 року у справі №3-207гс14.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«…Так, за змістом п. 4</w:t>
      </w:r>
      <w:r w:rsidR="003F3F2A">
        <w:rPr>
          <w:rFonts w:ascii="Times New Roman" w:hAnsi="Times New Roman" w:cs="Times New Roman"/>
          <w:sz w:val="24"/>
          <w:szCs w:val="24"/>
        </w:rPr>
        <w:t xml:space="preserve"> </w:t>
      </w:r>
      <w:r w:rsidRPr="009E33B1">
        <w:rPr>
          <w:rFonts w:ascii="Times New Roman" w:hAnsi="Times New Roman" w:cs="Times New Roman"/>
          <w:sz w:val="24"/>
          <w:szCs w:val="24"/>
        </w:rPr>
        <w:t xml:space="preserve">ч. 1 ст. 12 ГПК України господарським судам підвідомчі, зокрема, справи, що виникають з корпоративних відносин у спорах між юридичною особою та її учасниками (засновниками, акціонерами, членами), у тому числі учасником, який вибув, а також між учасниками (засновниками, акціонерами, членами) юридичної особи, пов'язаними із </w:t>
      </w:r>
      <w:r w:rsidRPr="009E33B1">
        <w:rPr>
          <w:rFonts w:ascii="Times New Roman" w:hAnsi="Times New Roman" w:cs="Times New Roman"/>
          <w:sz w:val="24"/>
          <w:szCs w:val="24"/>
        </w:rPr>
        <w:lastRenderedPageBreak/>
        <w:t>створенням, діяльністю, управлінням та припиненням діяльності такої особи, крім трудових спорів.</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Тобто</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незалежно від суб'єктного складу, якщо учасник (акціонер) господарського товариства обґрунтовує відповідні позовні вимоги порушенням його корпоративних прав, то такий спір підвідо</w:t>
      </w:r>
      <w:r w:rsidR="00E74D83">
        <w:rPr>
          <w:rFonts w:ascii="Times New Roman" w:hAnsi="Times New Roman" w:cs="Times New Roman"/>
          <w:sz w:val="24"/>
          <w:szCs w:val="24"/>
        </w:rPr>
        <w:t>мчий господарським судам...» [22</w:t>
      </w:r>
      <w:r w:rsidRPr="009E33B1">
        <w:rPr>
          <w:rFonts w:ascii="Times New Roman" w:hAnsi="Times New Roman" w:cs="Times New Roman"/>
          <w:sz w:val="24"/>
          <w:szCs w:val="24"/>
        </w:rPr>
        <w:t xml:space="preserve">].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В аналогічній ситуації, переглядаючи справу №5015/3721/12 в касаційному порядку, Вищий господарський суд України дійшов висновку про наявність підстав для задоволення заявленого учасником ТОВ "Три </w:t>
      </w:r>
      <w:r w:rsidR="00D5463F">
        <w:rPr>
          <w:rFonts w:ascii="Times New Roman" w:hAnsi="Times New Roman" w:cs="Times New Roman"/>
          <w:sz w:val="24"/>
          <w:szCs w:val="24"/>
        </w:rPr>
        <w:t>О</w:t>
      </w:r>
      <w:r w:rsidRPr="009E33B1">
        <w:rPr>
          <w:rFonts w:ascii="Times New Roman" w:hAnsi="Times New Roman" w:cs="Times New Roman"/>
          <w:sz w:val="24"/>
          <w:szCs w:val="24"/>
        </w:rPr>
        <w:t>скара" позову про визнання недійсним укладеного відповідачами спірного договору купівлі-продажу нерухомого майна. Суд касаційної інстанції також погодився з висновками судів попередніх інстанцій стосовно того, що позивач як учасник товариства має право на захист своїх корпоративних прав та право на подання позову про визнання спірної угоди недійсною, і що обраний ним спосіб захисту свого порушеного права та охоронюваного законом інтересу відповідає способам захисту права, встановленим статтею 16 ЦК України, а право на його обрання передбачено статтею 215 ЦК України.</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Натомість у доданих для порівняння постановах суду касаційної інстанції у справі № 2-23/4600-2009, у справі № 18/3627/11, в яких, на думку заявника, суд касаційної інстанції, розглядаючи спір з аналогічним змістом позовних вимог та за подібних обставин справ</w:t>
      </w:r>
      <w:r w:rsidR="00D5463F">
        <w:rPr>
          <w:rFonts w:ascii="Times New Roman" w:hAnsi="Times New Roman" w:cs="Times New Roman"/>
          <w:sz w:val="24"/>
          <w:szCs w:val="24"/>
        </w:rPr>
        <w:t>и, дійшов протилежного висновку </w:t>
      </w:r>
      <w:r w:rsidR="00D5463F">
        <w:rPr>
          <w:rFonts w:ascii="Times New Roman" w:hAnsi="Times New Roman" w:cs="Times New Roman"/>
          <w:sz w:val="24"/>
          <w:szCs w:val="24"/>
        </w:rPr>
        <w:sym w:font="Symbol" w:char="F02D"/>
      </w:r>
      <w:r w:rsidR="00D5463F">
        <w:rPr>
          <w:rFonts w:ascii="Times New Roman" w:hAnsi="Times New Roman" w:cs="Times New Roman"/>
          <w:sz w:val="24"/>
          <w:szCs w:val="24"/>
        </w:rPr>
        <w:t xml:space="preserve"> </w:t>
      </w:r>
      <w:r w:rsidRPr="009E33B1">
        <w:rPr>
          <w:rFonts w:ascii="Times New Roman" w:hAnsi="Times New Roman" w:cs="Times New Roman"/>
          <w:sz w:val="24"/>
          <w:szCs w:val="24"/>
        </w:rPr>
        <w:t xml:space="preserve">про відсутність підстав для задоволення позову учасника товариства </w:t>
      </w:r>
      <w:r w:rsidR="00D5463F">
        <w:rPr>
          <w:rFonts w:ascii="Times New Roman" w:hAnsi="Times New Roman" w:cs="Times New Roman"/>
          <w:sz w:val="24"/>
          <w:szCs w:val="24"/>
        </w:rPr>
        <w:t>стосовно</w:t>
      </w:r>
      <w:r w:rsidRPr="009E33B1">
        <w:rPr>
          <w:rFonts w:ascii="Times New Roman" w:hAnsi="Times New Roman" w:cs="Times New Roman"/>
          <w:sz w:val="24"/>
          <w:szCs w:val="24"/>
        </w:rPr>
        <w:t xml:space="preserve"> визнання недійсним договору купівлі-продажу нерухомого майна. Вказане свідчить про нестабільність судової практики з означених проблемних питань, що пояснюється відсутністю у</w:t>
      </w:r>
      <w:r w:rsidR="00287D0E">
        <w:rPr>
          <w:rFonts w:ascii="Times New Roman" w:hAnsi="Times New Roman" w:cs="Times New Roman"/>
          <w:sz w:val="24"/>
          <w:szCs w:val="24"/>
        </w:rPr>
        <w:t xml:space="preserve"> суду</w:t>
      </w:r>
      <w:r w:rsidRPr="009E33B1">
        <w:rPr>
          <w:rFonts w:ascii="Times New Roman" w:hAnsi="Times New Roman" w:cs="Times New Roman"/>
          <w:sz w:val="24"/>
          <w:szCs w:val="24"/>
        </w:rPr>
        <w:t xml:space="preserve"> «належного тилу» </w:t>
      </w:r>
      <w:r w:rsidR="00D5463F">
        <w:rPr>
          <w:rFonts w:ascii="Times New Roman" w:hAnsi="Times New Roman" w:cs="Times New Roman"/>
          <w:sz w:val="24"/>
          <w:szCs w:val="24"/>
        </w:rPr>
        <w:t>(</w:t>
      </w:r>
      <w:r w:rsidRPr="009E33B1">
        <w:rPr>
          <w:rFonts w:ascii="Times New Roman" w:hAnsi="Times New Roman" w:cs="Times New Roman"/>
          <w:sz w:val="24"/>
          <w:szCs w:val="24"/>
        </w:rPr>
        <w:t>у вигляді достатнього нормативного регулювання проблеми захисту правового інтересу учасника к</w:t>
      </w:r>
      <w:r w:rsidR="00D5463F">
        <w:rPr>
          <w:rFonts w:ascii="Times New Roman" w:hAnsi="Times New Roman" w:cs="Times New Roman"/>
          <w:sz w:val="24"/>
          <w:szCs w:val="24"/>
        </w:rPr>
        <w:t>орпоративних правовідносин) і не</w:t>
      </w:r>
      <w:r w:rsidRPr="009E33B1">
        <w:rPr>
          <w:rFonts w:ascii="Times New Roman" w:hAnsi="Times New Roman" w:cs="Times New Roman"/>
          <w:sz w:val="24"/>
          <w:szCs w:val="24"/>
        </w:rPr>
        <w:t>зрілістю судо</w:t>
      </w:r>
      <w:r w:rsidR="00287D0E">
        <w:rPr>
          <w:rFonts w:ascii="Times New Roman" w:hAnsi="Times New Roman" w:cs="Times New Roman"/>
          <w:sz w:val="24"/>
          <w:szCs w:val="24"/>
        </w:rPr>
        <w:t>вою системи України проти автори</w:t>
      </w:r>
      <w:r w:rsidRPr="009E33B1">
        <w:rPr>
          <w:rFonts w:ascii="Times New Roman" w:hAnsi="Times New Roman" w:cs="Times New Roman"/>
          <w:sz w:val="24"/>
          <w:szCs w:val="24"/>
        </w:rPr>
        <w:t>тету судової влади країн Common law.</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Для усунення розбіжностей у застосуванні судами касаційної інстанції зазначеної норми матеріального права</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Судова палата у господарських справах Верховного суду України в постанові від 21 січня 2015 року по справі №3-214гс14 сформувала наступну правову позицію.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Відповідно до статті 115 ЦК України (у редакції, чинній на час виникнення спірних правовідносин)</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господарське товариство є власником майна, переданого йому учасниками товариства у власність як вклад до статутного (складеного) капіталу.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Згідно зі статтею 10 Закону України «Про господарські товариства» (у редакції, чинній на час виникнення спірних правовідносин)</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визначено права учасників господарського товариства. Проте учасник не наділений суб'єктивним правом щодо здійснення повноважень власника майна товариства, оскільки власником вважається товариство, права якого здійснюються через загальні збори учасників.</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Однак звертаючись до суду із зазначеним позовом, позивач послався на те, що оспорюваним договором порушено його корпоративні права, оскільки відчуження основних активів товариства, до яких входило спірне приміщення, призвело до неможливості використання цього майна в господарській діяльності товариства і</w:t>
      </w:r>
      <w:r w:rsidR="00D5463F">
        <w:rPr>
          <w:rFonts w:ascii="Times New Roman" w:hAnsi="Times New Roman" w:cs="Times New Roman"/>
          <w:sz w:val="24"/>
          <w:szCs w:val="24"/>
        </w:rPr>
        <w:t>,</w:t>
      </w:r>
      <w:r w:rsidRPr="009E33B1">
        <w:rPr>
          <w:rFonts w:ascii="Times New Roman" w:hAnsi="Times New Roman" w:cs="Times New Roman"/>
          <w:sz w:val="24"/>
          <w:szCs w:val="24"/>
        </w:rPr>
        <w:t xml:space="preserve"> як наслідок</w:t>
      </w:r>
      <w:r w:rsidR="00D5463F">
        <w:rPr>
          <w:rFonts w:ascii="Times New Roman" w:hAnsi="Times New Roman" w:cs="Times New Roman"/>
          <w:sz w:val="24"/>
          <w:szCs w:val="24"/>
        </w:rPr>
        <w:t>,</w:t>
      </w:r>
      <w:r w:rsidR="003F3F2A">
        <w:rPr>
          <w:rFonts w:ascii="Times New Roman" w:hAnsi="Times New Roman" w:cs="Times New Roman"/>
          <w:sz w:val="24"/>
          <w:szCs w:val="24"/>
        </w:rPr>
        <w:t> –</w:t>
      </w:r>
      <w:r w:rsidRPr="009E33B1">
        <w:rPr>
          <w:rFonts w:ascii="Times New Roman" w:hAnsi="Times New Roman" w:cs="Times New Roman"/>
          <w:sz w:val="24"/>
          <w:szCs w:val="24"/>
        </w:rPr>
        <w:t xml:space="preserve"> неможливості одержання відповідної частки прибутку товариства. [2</w:t>
      </w:r>
      <w:r w:rsidR="00E74D83" w:rsidRPr="0047271B">
        <w:rPr>
          <w:rFonts w:ascii="Times New Roman" w:hAnsi="Times New Roman" w:cs="Times New Roman"/>
          <w:sz w:val="24"/>
          <w:szCs w:val="24"/>
          <w:lang w:val="ru-RU"/>
        </w:rPr>
        <w:t>3</w:t>
      </w:r>
      <w:r w:rsidRPr="009E33B1">
        <w:rPr>
          <w:rFonts w:ascii="Times New Roman" w:hAnsi="Times New Roman" w:cs="Times New Roman"/>
          <w:sz w:val="24"/>
          <w:szCs w:val="24"/>
        </w:rPr>
        <w:t>].</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Необхідно зазначити, що таку правову позицію викладено у п. 51 постанови Пленуму Верховного Суду України від 24 жовтня 2008 року № 13 «Про практику розгляду судами корпоративних спорів», в якому вказано, що законом не передбачено право акціонера (учасника) господарського товариства звертатися до суду за захистом прав чи охоронюваних законом інтересів товариства поза відносинами представництва. На цій підставі господарським судам належить відмовляти акціонерам (учасникам) господарського товариства в задоволенні позову про укладення, зміну, розірвання чи визнання недійсними договорів та інших правочинів, вчинених господарським товариством. Спори цієї категорії є підвідомчими (підсудними) господарським судам незалежно від</w:t>
      </w:r>
      <w:r w:rsidR="00DB2DFB">
        <w:rPr>
          <w:rFonts w:ascii="Times New Roman" w:hAnsi="Times New Roman" w:cs="Times New Roman"/>
          <w:sz w:val="24"/>
          <w:szCs w:val="24"/>
        </w:rPr>
        <w:t xml:space="preserve"> </w:t>
      </w:r>
      <w:r w:rsidR="00414EFF">
        <w:rPr>
          <w:rFonts w:ascii="Times New Roman" w:hAnsi="Times New Roman" w:cs="Times New Roman"/>
          <w:sz w:val="24"/>
          <w:szCs w:val="24"/>
        </w:rPr>
        <w:t>їхнього</w:t>
      </w:r>
      <w:r w:rsidRPr="009E33B1">
        <w:rPr>
          <w:rFonts w:ascii="Times New Roman" w:hAnsi="Times New Roman" w:cs="Times New Roman"/>
          <w:sz w:val="24"/>
          <w:szCs w:val="24"/>
        </w:rPr>
        <w:t xml:space="preserve"> суб'єктного складу на підставі пункту 4 частини першої статті 12 ГПК, якщо акціонер (учасник) господарського товариства обґрунтовує відповідні позовні вимоги поруш</w:t>
      </w:r>
      <w:r w:rsidR="00E74D83">
        <w:rPr>
          <w:rFonts w:ascii="Times New Roman" w:hAnsi="Times New Roman" w:cs="Times New Roman"/>
          <w:sz w:val="24"/>
          <w:szCs w:val="24"/>
        </w:rPr>
        <w:t>енням його корпоративних прав [</w:t>
      </w:r>
      <w:r w:rsidR="00E74D83" w:rsidRPr="00E74D83">
        <w:rPr>
          <w:rFonts w:ascii="Times New Roman" w:hAnsi="Times New Roman" w:cs="Times New Roman"/>
          <w:sz w:val="24"/>
          <w:szCs w:val="24"/>
        </w:rPr>
        <w:t>24</w:t>
      </w:r>
      <w:r w:rsidRPr="009E33B1">
        <w:rPr>
          <w:rFonts w:ascii="Times New Roman" w:hAnsi="Times New Roman" w:cs="Times New Roman"/>
          <w:sz w:val="24"/>
          <w:szCs w:val="24"/>
        </w:rPr>
        <w:t>].</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Так, формування правової позиції Верховним судом України</w:t>
      </w:r>
      <w:r w:rsidR="008063C9">
        <w:rPr>
          <w:rFonts w:ascii="Times New Roman" w:hAnsi="Times New Roman" w:cs="Times New Roman"/>
          <w:sz w:val="24"/>
          <w:szCs w:val="24"/>
        </w:rPr>
        <w:t xml:space="preserve"> з означеного питання позбавлене однорідності. У</w:t>
      </w:r>
      <w:r w:rsidRPr="009E33B1">
        <w:rPr>
          <w:rFonts w:ascii="Times New Roman" w:hAnsi="Times New Roman" w:cs="Times New Roman"/>
          <w:sz w:val="24"/>
          <w:szCs w:val="24"/>
        </w:rPr>
        <w:t xml:space="preserve"> постанові від 18 квітня 2011 року по справі №3-29гс11</w:t>
      </w:r>
      <w:r w:rsidR="008063C9">
        <w:rPr>
          <w:rFonts w:ascii="Times New Roman" w:hAnsi="Times New Roman" w:cs="Times New Roman"/>
          <w:sz w:val="24"/>
          <w:szCs w:val="24"/>
        </w:rPr>
        <w:t>,</w:t>
      </w:r>
      <w:r w:rsidRPr="009E33B1">
        <w:rPr>
          <w:rFonts w:ascii="Times New Roman" w:hAnsi="Times New Roman" w:cs="Times New Roman"/>
          <w:sz w:val="24"/>
          <w:szCs w:val="24"/>
        </w:rPr>
        <w:t xml:space="preserve"> Верховний </w:t>
      </w:r>
      <w:r w:rsidRPr="009E33B1">
        <w:rPr>
          <w:rFonts w:ascii="Times New Roman" w:hAnsi="Times New Roman" w:cs="Times New Roman"/>
          <w:sz w:val="24"/>
          <w:szCs w:val="24"/>
        </w:rPr>
        <w:lastRenderedPageBreak/>
        <w:t>суд України, розглянувши у відкритому судовому засіданні заяву публічного акціонерного товариства “ОТП Банк” про перегляд Верховним Судом України постанови Вищого господарського суду України від 21 грудня 2010 року в справі №8/219 пн-к за позовом Кирилова В. Д. до товариства з обмеженою відповідальністю “Луганська фірма “Силует”, публічного акціонерного товариства “ОТП Банк” про визнання недійсними договорів</w:t>
      </w:r>
      <w:r w:rsidR="008063C9">
        <w:rPr>
          <w:rFonts w:ascii="Times New Roman" w:hAnsi="Times New Roman" w:cs="Times New Roman"/>
          <w:sz w:val="24"/>
          <w:szCs w:val="24"/>
        </w:rPr>
        <w:t>,</w:t>
      </w:r>
      <w:r w:rsidRPr="009E33B1">
        <w:rPr>
          <w:rFonts w:ascii="Times New Roman" w:hAnsi="Times New Roman" w:cs="Times New Roman"/>
          <w:sz w:val="24"/>
          <w:szCs w:val="24"/>
        </w:rPr>
        <w:t xml:space="preserve"> дійшов до висновку, що згідно з вимогами чинного законодавства України товариство є власником майна переданого йому у власність засновниками та учасниками як внески, а управління товариством здійснюють його органи.</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Статтею 10 Закону України “Про господарські товариства” визначено права учасників господарського товариства. Отже, учасник товариства не наділений суб’єктивним правом щодо здійснення повноважень власника майна товариства, а тому висновок суду першої інстанції, з яким погодився </w:t>
      </w:r>
      <w:r w:rsidR="008063C9">
        <w:rPr>
          <w:rFonts w:ascii="Times New Roman" w:hAnsi="Times New Roman" w:cs="Times New Roman"/>
          <w:sz w:val="24"/>
          <w:szCs w:val="24"/>
        </w:rPr>
        <w:t>Вищий господарський суд України</w:t>
      </w:r>
      <w:r w:rsidRPr="009E33B1">
        <w:rPr>
          <w:rFonts w:ascii="Times New Roman" w:hAnsi="Times New Roman" w:cs="Times New Roman"/>
          <w:sz w:val="24"/>
          <w:szCs w:val="24"/>
        </w:rPr>
        <w:t xml:space="preserve"> </w:t>
      </w:r>
      <w:r w:rsidR="008063C9">
        <w:rPr>
          <w:rFonts w:ascii="Times New Roman" w:hAnsi="Times New Roman" w:cs="Times New Roman"/>
          <w:sz w:val="24"/>
          <w:szCs w:val="24"/>
        </w:rPr>
        <w:t>(</w:t>
      </w:r>
      <w:r w:rsidRPr="009E33B1">
        <w:rPr>
          <w:rFonts w:ascii="Times New Roman" w:hAnsi="Times New Roman" w:cs="Times New Roman"/>
          <w:sz w:val="24"/>
          <w:szCs w:val="24"/>
        </w:rPr>
        <w:t>про те, що спірні угоди порушують права позивача</w:t>
      </w:r>
      <w:r w:rsidR="008063C9">
        <w:rPr>
          <w:rFonts w:ascii="Times New Roman" w:hAnsi="Times New Roman" w:cs="Times New Roman"/>
          <w:sz w:val="24"/>
          <w:szCs w:val="24"/>
        </w:rPr>
        <w:t>),</w:t>
      </w:r>
      <w:r w:rsidRPr="009E33B1">
        <w:rPr>
          <w:rFonts w:ascii="Times New Roman" w:hAnsi="Times New Roman" w:cs="Times New Roman"/>
          <w:sz w:val="24"/>
          <w:szCs w:val="24"/>
        </w:rPr>
        <w:t xml:space="preserve"> не ґрунтується на законі. Таким чином, позивач не належить до тих суб</w:t>
      </w:r>
      <w:r w:rsidR="008063C9">
        <w:rPr>
          <w:rFonts w:ascii="Times New Roman" w:hAnsi="Times New Roman" w:cs="Times New Roman"/>
          <w:sz w:val="24"/>
          <w:szCs w:val="24"/>
        </w:rPr>
        <w:t>'</w:t>
      </w:r>
      <w:r w:rsidRPr="009E33B1">
        <w:rPr>
          <w:rFonts w:ascii="Times New Roman" w:hAnsi="Times New Roman" w:cs="Times New Roman"/>
          <w:sz w:val="24"/>
          <w:szCs w:val="24"/>
        </w:rPr>
        <w:t>єктів, котрі мають право оспорити зазначені договори.</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Крім того, учасники господарського товариства не вправі звертатися до суду за захистом прав та інтересів інших учасників господарського товариства та самого товариства поза відносинами представництва, а також обґрунтовувати свої вимоги порушенням прав інших учасників товариства. [2</w:t>
      </w:r>
      <w:r w:rsidR="00E74D83" w:rsidRPr="0047271B">
        <w:rPr>
          <w:rFonts w:ascii="Times New Roman" w:hAnsi="Times New Roman" w:cs="Times New Roman"/>
          <w:sz w:val="24"/>
          <w:szCs w:val="24"/>
          <w:lang w:val="ru-RU"/>
        </w:rPr>
        <w:t>5</w:t>
      </w:r>
      <w:r w:rsidRPr="009E33B1">
        <w:rPr>
          <w:rFonts w:ascii="Times New Roman" w:hAnsi="Times New Roman" w:cs="Times New Roman"/>
          <w:sz w:val="24"/>
          <w:szCs w:val="24"/>
        </w:rPr>
        <w:t>].</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Аналогічна за зміс</w:t>
      </w:r>
      <w:r w:rsidR="008063C9">
        <w:rPr>
          <w:rFonts w:ascii="Times New Roman" w:hAnsi="Times New Roman" w:cs="Times New Roman"/>
          <w:sz w:val="24"/>
          <w:szCs w:val="24"/>
        </w:rPr>
        <w:t>том правова позиція Верховного С</w:t>
      </w:r>
      <w:r w:rsidRPr="009E33B1">
        <w:rPr>
          <w:rFonts w:ascii="Times New Roman" w:hAnsi="Times New Roman" w:cs="Times New Roman"/>
          <w:sz w:val="24"/>
          <w:szCs w:val="24"/>
        </w:rPr>
        <w:t>уду України доведена до юридичної спільноти постановою суду від 06 жовтня 2009 року по справі №3-4111 к09-45/19 тощо. [2</w:t>
      </w:r>
      <w:r w:rsidR="00E74D83" w:rsidRPr="0047271B">
        <w:rPr>
          <w:rFonts w:ascii="Times New Roman" w:hAnsi="Times New Roman" w:cs="Times New Roman"/>
          <w:sz w:val="24"/>
          <w:szCs w:val="24"/>
          <w:lang w:val="ru-RU"/>
        </w:rPr>
        <w:t>6</w:t>
      </w:r>
      <w:r w:rsidRPr="009E33B1">
        <w:rPr>
          <w:rFonts w:ascii="Times New Roman" w:hAnsi="Times New Roman" w:cs="Times New Roman"/>
          <w:sz w:val="24"/>
          <w:szCs w:val="24"/>
        </w:rPr>
        <w:t>].</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Проте, на нашу думку</w:t>
      </w:r>
      <w:r w:rsidR="008063C9">
        <w:rPr>
          <w:rFonts w:ascii="Times New Roman" w:hAnsi="Times New Roman" w:cs="Times New Roman"/>
          <w:sz w:val="24"/>
          <w:szCs w:val="24"/>
        </w:rPr>
        <w:t>,</w:t>
      </w:r>
      <w:r w:rsidRPr="009E33B1">
        <w:rPr>
          <w:rFonts w:ascii="Times New Roman" w:hAnsi="Times New Roman" w:cs="Times New Roman"/>
          <w:sz w:val="24"/>
          <w:szCs w:val="24"/>
        </w:rPr>
        <w:t xml:space="preserve"> динамі</w:t>
      </w:r>
      <w:r w:rsidR="008063C9">
        <w:rPr>
          <w:rFonts w:ascii="Times New Roman" w:hAnsi="Times New Roman" w:cs="Times New Roman"/>
          <w:sz w:val="24"/>
          <w:szCs w:val="24"/>
        </w:rPr>
        <w:t>ка правової позиції Верховного С</w:t>
      </w:r>
      <w:r w:rsidRPr="009E33B1">
        <w:rPr>
          <w:rFonts w:ascii="Times New Roman" w:hAnsi="Times New Roman" w:cs="Times New Roman"/>
          <w:sz w:val="24"/>
          <w:szCs w:val="24"/>
        </w:rPr>
        <w:t>уду України з означеного питання носить не кон’ю</w:t>
      </w:r>
      <w:r w:rsidR="008063C9">
        <w:rPr>
          <w:rFonts w:ascii="Times New Roman" w:hAnsi="Times New Roman" w:cs="Times New Roman"/>
          <w:sz w:val="24"/>
          <w:szCs w:val="24"/>
        </w:rPr>
        <w:t>н</w:t>
      </w:r>
      <w:r w:rsidRPr="009E33B1">
        <w:rPr>
          <w:rFonts w:ascii="Times New Roman" w:hAnsi="Times New Roman" w:cs="Times New Roman"/>
          <w:sz w:val="24"/>
          <w:szCs w:val="24"/>
        </w:rPr>
        <w:t>ктурний характер, а обумовлена сучасною тенденцією розвитку громадського суспільства</w:t>
      </w:r>
      <w:r w:rsidR="008063C9">
        <w:rPr>
          <w:rFonts w:ascii="Times New Roman" w:hAnsi="Times New Roman" w:cs="Times New Roman"/>
          <w:sz w:val="24"/>
          <w:szCs w:val="24"/>
        </w:rPr>
        <w:t xml:space="preserve">, </w:t>
      </w:r>
      <w:r w:rsidRPr="009E33B1">
        <w:rPr>
          <w:rFonts w:ascii="Times New Roman" w:hAnsi="Times New Roman" w:cs="Times New Roman"/>
          <w:sz w:val="24"/>
          <w:szCs w:val="24"/>
        </w:rPr>
        <w:t>в основі якої</w:t>
      </w:r>
      <w:r w:rsidR="008063C9">
        <w:rPr>
          <w:rFonts w:ascii="Times New Roman" w:hAnsi="Times New Roman" w:cs="Times New Roman"/>
          <w:sz w:val="24"/>
          <w:szCs w:val="24"/>
        </w:rPr>
        <w:t> </w:t>
      </w:r>
      <w:r w:rsidR="008063C9">
        <w:rPr>
          <w:rFonts w:ascii="Times New Roman" w:hAnsi="Times New Roman" w:cs="Times New Roman"/>
          <w:sz w:val="24"/>
          <w:szCs w:val="24"/>
        </w:rPr>
        <w:sym w:font="Symbol" w:char="F02D"/>
      </w:r>
      <w:r w:rsidR="008063C9">
        <w:rPr>
          <w:rFonts w:ascii="Times New Roman" w:hAnsi="Times New Roman" w:cs="Times New Roman"/>
          <w:sz w:val="24"/>
          <w:szCs w:val="24"/>
        </w:rPr>
        <w:t xml:space="preserve"> </w:t>
      </w:r>
      <w:r w:rsidRPr="009E33B1">
        <w:rPr>
          <w:rFonts w:ascii="Times New Roman" w:hAnsi="Times New Roman" w:cs="Times New Roman"/>
          <w:sz w:val="24"/>
          <w:szCs w:val="24"/>
        </w:rPr>
        <w:t>принцип розумності, добропор</w:t>
      </w:r>
      <w:r w:rsidR="008063C9">
        <w:rPr>
          <w:rFonts w:ascii="Times New Roman" w:hAnsi="Times New Roman" w:cs="Times New Roman"/>
          <w:sz w:val="24"/>
          <w:szCs w:val="24"/>
        </w:rPr>
        <w:t>ядності і справедливості в площи</w:t>
      </w:r>
      <w:r w:rsidRPr="009E33B1">
        <w:rPr>
          <w:rFonts w:ascii="Times New Roman" w:hAnsi="Times New Roman" w:cs="Times New Roman"/>
          <w:sz w:val="24"/>
          <w:szCs w:val="24"/>
        </w:rPr>
        <w:t>ні реалізації п. 1 статті 6 Конвенції про захист прав людини і основоположних свобод (право на справедливий суд)</w:t>
      </w:r>
      <w:r w:rsidR="008063C9">
        <w:rPr>
          <w:rFonts w:ascii="Times New Roman" w:hAnsi="Times New Roman" w:cs="Times New Roman"/>
          <w:sz w:val="24"/>
          <w:szCs w:val="24"/>
        </w:rPr>
        <w:t>,</w:t>
      </w:r>
      <w:r w:rsidRPr="009E33B1">
        <w:rPr>
          <w:rFonts w:ascii="Times New Roman" w:hAnsi="Times New Roman" w:cs="Times New Roman"/>
          <w:sz w:val="24"/>
          <w:szCs w:val="24"/>
        </w:rPr>
        <w:t xml:space="preserve"> </w:t>
      </w:r>
      <w:r w:rsidR="008063C9">
        <w:rPr>
          <w:rFonts w:ascii="Times New Roman" w:hAnsi="Times New Roman" w:cs="Times New Roman"/>
          <w:sz w:val="24"/>
          <w:szCs w:val="24"/>
        </w:rPr>
        <w:t>а також</w:t>
      </w:r>
      <w:r w:rsidRPr="009E33B1">
        <w:rPr>
          <w:rFonts w:ascii="Times New Roman" w:hAnsi="Times New Roman" w:cs="Times New Roman"/>
          <w:sz w:val="24"/>
          <w:szCs w:val="24"/>
        </w:rPr>
        <w:t xml:space="preserve"> відповідною традицією континентальної системи права, основу якого складає не судовий прецедент</w:t>
      </w:r>
      <w:r w:rsidR="008063C9">
        <w:rPr>
          <w:rFonts w:ascii="Times New Roman" w:hAnsi="Times New Roman" w:cs="Times New Roman"/>
          <w:sz w:val="24"/>
          <w:szCs w:val="24"/>
        </w:rPr>
        <w:t>,</w:t>
      </w:r>
      <w:r w:rsidRPr="009E33B1">
        <w:rPr>
          <w:rFonts w:ascii="Times New Roman" w:hAnsi="Times New Roman" w:cs="Times New Roman"/>
          <w:sz w:val="24"/>
          <w:szCs w:val="24"/>
        </w:rPr>
        <w:t xml:space="preserve"> а джерело права.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Європейський суд з прав людини </w:t>
      </w:r>
      <w:r w:rsidR="008063C9">
        <w:rPr>
          <w:rFonts w:ascii="Times New Roman" w:hAnsi="Times New Roman" w:cs="Times New Roman"/>
          <w:sz w:val="24"/>
          <w:szCs w:val="24"/>
        </w:rPr>
        <w:t>у</w:t>
      </w:r>
      <w:r w:rsidRPr="009E33B1">
        <w:rPr>
          <w:rFonts w:ascii="Times New Roman" w:hAnsi="Times New Roman" w:cs="Times New Roman"/>
          <w:sz w:val="24"/>
          <w:szCs w:val="24"/>
        </w:rPr>
        <w:t xml:space="preserve"> справі «Кредитний і індустріальний банк проти Чехії» 21 жовтня 2003 року висловив позицію, що суб’єктивне право не може бути</w:t>
      </w:r>
      <w:r w:rsidR="008063C9">
        <w:rPr>
          <w:rFonts w:ascii="Times New Roman" w:hAnsi="Times New Roman" w:cs="Times New Roman"/>
          <w:sz w:val="24"/>
          <w:szCs w:val="24"/>
        </w:rPr>
        <w:t xml:space="preserve"> теоретичним та ілюзорним у</w:t>
      </w:r>
      <w:r w:rsidRPr="009E33B1">
        <w:rPr>
          <w:rFonts w:ascii="Times New Roman" w:hAnsi="Times New Roman" w:cs="Times New Roman"/>
          <w:sz w:val="24"/>
          <w:szCs w:val="24"/>
        </w:rPr>
        <w:t xml:space="preserve"> результаті застосування зайве формалізованої процедури. При цьому, процесуальні підстави відмови в доступі до правосуддя, які не враховують вказане</w:t>
      </w:r>
      <w:r w:rsidR="008063C9">
        <w:rPr>
          <w:rFonts w:ascii="Times New Roman" w:hAnsi="Times New Roman" w:cs="Times New Roman"/>
          <w:sz w:val="24"/>
          <w:szCs w:val="24"/>
        </w:rPr>
        <w:t>,</w:t>
      </w:r>
      <w:r w:rsidRPr="009E33B1">
        <w:rPr>
          <w:rFonts w:ascii="Times New Roman" w:hAnsi="Times New Roman" w:cs="Times New Roman"/>
          <w:sz w:val="24"/>
          <w:szCs w:val="24"/>
        </w:rPr>
        <w:t xml:space="preserve"> </w:t>
      </w:r>
      <w:r w:rsidR="00E74D83">
        <w:rPr>
          <w:rFonts w:ascii="Times New Roman" w:hAnsi="Times New Roman" w:cs="Times New Roman"/>
          <w:sz w:val="24"/>
          <w:szCs w:val="24"/>
        </w:rPr>
        <w:t>є порушенням статті 6 Конвенції</w:t>
      </w:r>
      <w:r w:rsidR="00E74D83" w:rsidRPr="00E74D83">
        <w:rPr>
          <w:rFonts w:ascii="Times New Roman" w:hAnsi="Times New Roman" w:cs="Times New Roman"/>
          <w:sz w:val="24"/>
          <w:szCs w:val="24"/>
          <w:lang w:val="ru-RU"/>
        </w:rPr>
        <w:t xml:space="preserve"> [5]</w:t>
      </w:r>
      <w:r w:rsidRPr="009E33B1">
        <w:rPr>
          <w:rFonts w:ascii="Times New Roman" w:hAnsi="Times New Roman" w:cs="Times New Roman"/>
          <w:sz w:val="24"/>
          <w:szCs w:val="24"/>
        </w:rPr>
        <w:t xml:space="preserve">. </w:t>
      </w:r>
    </w:p>
    <w:p w:rsidR="009E33B1" w:rsidRPr="009E33B1" w:rsidRDefault="008063C9"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Показовим у</w:t>
      </w:r>
      <w:r w:rsidR="009E33B1" w:rsidRPr="009E33B1">
        <w:rPr>
          <w:rFonts w:ascii="Times New Roman" w:hAnsi="Times New Roman" w:cs="Times New Roman"/>
          <w:sz w:val="24"/>
          <w:szCs w:val="24"/>
        </w:rPr>
        <w:t xml:space="preserve"> цьому контексті є правова позиція Європейського суду з прав людини </w:t>
      </w:r>
      <w:r>
        <w:rPr>
          <w:rFonts w:ascii="Times New Roman" w:hAnsi="Times New Roman" w:cs="Times New Roman"/>
          <w:sz w:val="24"/>
          <w:szCs w:val="24"/>
        </w:rPr>
        <w:t>у</w:t>
      </w:r>
      <w:r w:rsidR="009E33B1" w:rsidRPr="009E33B1">
        <w:rPr>
          <w:rFonts w:ascii="Times New Roman" w:hAnsi="Times New Roman" w:cs="Times New Roman"/>
          <w:sz w:val="24"/>
          <w:szCs w:val="24"/>
        </w:rPr>
        <w:t xml:space="preserve"> справі </w:t>
      </w:r>
      <w:r w:rsidRPr="009E33B1">
        <w:rPr>
          <w:rFonts w:ascii="Times New Roman" w:hAnsi="Times New Roman" w:cs="Times New Roman"/>
          <w:sz w:val="24"/>
          <w:szCs w:val="24"/>
        </w:rPr>
        <w:t>«</w:t>
      </w:r>
      <w:r w:rsidR="009E33B1" w:rsidRPr="009E33B1">
        <w:rPr>
          <w:rFonts w:ascii="Times New Roman" w:hAnsi="Times New Roman" w:cs="Times New Roman"/>
          <w:sz w:val="24"/>
          <w:szCs w:val="24"/>
        </w:rPr>
        <w:t>Ватан проти Росії</w:t>
      </w:r>
      <w:r w:rsidRPr="009E33B1">
        <w:rPr>
          <w:rFonts w:ascii="Times New Roman" w:hAnsi="Times New Roman" w:cs="Times New Roman"/>
          <w:sz w:val="24"/>
          <w:szCs w:val="24"/>
        </w:rPr>
        <w:t>»</w:t>
      </w:r>
      <w:r w:rsidR="009E33B1" w:rsidRPr="009E33B1">
        <w:rPr>
          <w:rFonts w:ascii="Times New Roman" w:hAnsi="Times New Roman" w:cs="Times New Roman"/>
          <w:sz w:val="24"/>
          <w:szCs w:val="24"/>
        </w:rPr>
        <w:t xml:space="preserve"> (рішення суду від 07 жовтня 2004 року, скарга №47978/99). Так, суд, при розгляді справи визнав, що «особистість»</w:t>
      </w:r>
      <w:r>
        <w:rPr>
          <w:rFonts w:ascii="Times New Roman" w:hAnsi="Times New Roman" w:cs="Times New Roman"/>
          <w:sz w:val="24"/>
          <w:szCs w:val="24"/>
        </w:rPr>
        <w:t xml:space="preserve"> </w:t>
      </w:r>
      <w:r w:rsidR="009E33B1" w:rsidRPr="009E33B1">
        <w:rPr>
          <w:rFonts w:ascii="Times New Roman" w:hAnsi="Times New Roman" w:cs="Times New Roman"/>
          <w:sz w:val="24"/>
          <w:szCs w:val="24"/>
        </w:rPr>
        <w:t>організації (за сенсом статті 34 К</w:t>
      </w:r>
      <w:r>
        <w:rPr>
          <w:rFonts w:ascii="Times New Roman" w:hAnsi="Times New Roman" w:cs="Times New Roman"/>
          <w:sz w:val="24"/>
          <w:szCs w:val="24"/>
        </w:rPr>
        <w:t>онвенції) може бути значно ширшою від</w:t>
      </w:r>
      <w:r w:rsidR="009E33B1" w:rsidRPr="009E33B1">
        <w:rPr>
          <w:rFonts w:ascii="Times New Roman" w:hAnsi="Times New Roman" w:cs="Times New Roman"/>
          <w:sz w:val="24"/>
          <w:szCs w:val="24"/>
        </w:rPr>
        <w:t xml:space="preserve"> її юридичного статусу </w:t>
      </w:r>
      <w:r>
        <w:rPr>
          <w:rFonts w:ascii="Times New Roman" w:hAnsi="Times New Roman" w:cs="Times New Roman"/>
          <w:sz w:val="24"/>
          <w:szCs w:val="24"/>
        </w:rPr>
        <w:t>та</w:t>
      </w:r>
      <w:r w:rsidR="009E33B1" w:rsidRPr="009E33B1">
        <w:rPr>
          <w:rFonts w:ascii="Times New Roman" w:hAnsi="Times New Roman" w:cs="Times New Roman"/>
          <w:sz w:val="24"/>
          <w:szCs w:val="24"/>
        </w:rPr>
        <w:t xml:space="preserve"> включати в себе декілька юридичних осіб. Суд зазначив, що поняття «жертва», яке використовується в статті 34 Конвенції, означає особу, </w:t>
      </w:r>
      <w:r w:rsidR="00B570FD">
        <w:rPr>
          <w:rFonts w:ascii="Times New Roman" w:hAnsi="Times New Roman" w:cs="Times New Roman"/>
          <w:sz w:val="24"/>
          <w:szCs w:val="24"/>
        </w:rPr>
        <w:t xml:space="preserve">до </w:t>
      </w:r>
      <w:r w:rsidR="009E33B1" w:rsidRPr="009E33B1">
        <w:rPr>
          <w:rFonts w:ascii="Times New Roman" w:hAnsi="Times New Roman" w:cs="Times New Roman"/>
          <w:sz w:val="24"/>
          <w:szCs w:val="24"/>
        </w:rPr>
        <w:t>як</w:t>
      </w:r>
      <w:r w:rsidR="00B570FD">
        <w:rPr>
          <w:rFonts w:ascii="Times New Roman" w:hAnsi="Times New Roman" w:cs="Times New Roman"/>
          <w:sz w:val="24"/>
          <w:szCs w:val="24"/>
        </w:rPr>
        <w:t>ої</w:t>
      </w:r>
      <w:r w:rsidR="009E33B1" w:rsidRPr="009E33B1">
        <w:rPr>
          <w:rFonts w:ascii="Times New Roman" w:hAnsi="Times New Roman" w:cs="Times New Roman"/>
          <w:sz w:val="24"/>
          <w:szCs w:val="24"/>
        </w:rPr>
        <w:t xml:space="preserve"> </w:t>
      </w:r>
      <w:r w:rsidR="00B570FD">
        <w:rPr>
          <w:rFonts w:ascii="Times New Roman" w:hAnsi="Times New Roman" w:cs="Times New Roman"/>
          <w:sz w:val="24"/>
          <w:szCs w:val="24"/>
        </w:rPr>
        <w:t>мають безпосереднє відношення</w:t>
      </w:r>
      <w:r w:rsidR="009E33B1" w:rsidRPr="009E33B1">
        <w:rPr>
          <w:rFonts w:ascii="Times New Roman" w:hAnsi="Times New Roman" w:cs="Times New Roman"/>
          <w:sz w:val="24"/>
          <w:szCs w:val="24"/>
        </w:rPr>
        <w:t xml:space="preserve"> дії або бездіяльність, </w:t>
      </w:r>
      <w:r w:rsidR="00B570FD">
        <w:rPr>
          <w:rFonts w:ascii="Times New Roman" w:hAnsi="Times New Roman" w:cs="Times New Roman"/>
          <w:sz w:val="24"/>
          <w:szCs w:val="24"/>
        </w:rPr>
        <w:t>що розглядаю</w:t>
      </w:r>
      <w:r w:rsidR="009E33B1" w:rsidRPr="009E33B1">
        <w:rPr>
          <w:rFonts w:ascii="Times New Roman" w:hAnsi="Times New Roman" w:cs="Times New Roman"/>
          <w:sz w:val="24"/>
          <w:szCs w:val="24"/>
        </w:rPr>
        <w:t>ться (рішення по справі «Еккле проти Немечини» (Eckle v. Germany) від 15 липня 1982р., § 66). В подальшому ві</w:t>
      </w:r>
      <w:r w:rsidR="00B570FD">
        <w:rPr>
          <w:rFonts w:ascii="Times New Roman" w:hAnsi="Times New Roman" w:cs="Times New Roman"/>
          <w:sz w:val="24"/>
          <w:szCs w:val="24"/>
        </w:rPr>
        <w:t>н</w:t>
      </w:r>
      <w:r w:rsidR="009E33B1" w:rsidRPr="009E33B1">
        <w:rPr>
          <w:rFonts w:ascii="Times New Roman" w:hAnsi="Times New Roman" w:cs="Times New Roman"/>
          <w:sz w:val="24"/>
          <w:szCs w:val="24"/>
        </w:rPr>
        <w:t xml:space="preserve"> зазначив, що п</w:t>
      </w:r>
      <w:r w:rsidR="00B570FD">
        <w:rPr>
          <w:rFonts w:ascii="Times New Roman" w:hAnsi="Times New Roman" w:cs="Times New Roman"/>
          <w:sz w:val="24"/>
          <w:szCs w:val="24"/>
        </w:rPr>
        <w:t>рийняття скарги від «особи», якої</w:t>
      </w:r>
      <w:r w:rsidR="009E33B1" w:rsidRPr="009E33B1">
        <w:rPr>
          <w:rFonts w:ascii="Times New Roman" w:hAnsi="Times New Roman" w:cs="Times New Roman"/>
          <w:sz w:val="24"/>
          <w:szCs w:val="24"/>
        </w:rPr>
        <w:t xml:space="preserve"> можливе порушення стосується лише побічно, </w:t>
      </w:r>
      <w:r w:rsidR="00B570FD" w:rsidRPr="009E33B1">
        <w:rPr>
          <w:rFonts w:ascii="Times New Roman" w:hAnsi="Times New Roman" w:cs="Times New Roman"/>
          <w:sz w:val="24"/>
          <w:szCs w:val="24"/>
        </w:rPr>
        <w:t>обґрунтовано</w:t>
      </w:r>
      <w:r w:rsidR="009E33B1" w:rsidRPr="009E33B1">
        <w:rPr>
          <w:rFonts w:ascii="Times New Roman" w:hAnsi="Times New Roman" w:cs="Times New Roman"/>
          <w:sz w:val="24"/>
          <w:szCs w:val="24"/>
        </w:rPr>
        <w:t xml:space="preserve"> тільки у виняткових обставинах,</w:t>
      </w:r>
      <w:r w:rsidR="00B570FD">
        <w:rPr>
          <w:rFonts w:ascii="Times New Roman" w:hAnsi="Times New Roman" w:cs="Times New Roman"/>
          <w:sz w:val="24"/>
          <w:szCs w:val="24"/>
        </w:rPr>
        <w:t xml:space="preserve"> </w:t>
      </w:r>
      <w:r w:rsidR="00B570FD">
        <w:rPr>
          <w:rFonts w:ascii="Times New Roman" w:hAnsi="Times New Roman" w:cs="Times New Roman"/>
          <w:sz w:val="24"/>
          <w:szCs w:val="24"/>
        </w:rPr>
        <w:sym w:font="Symbol" w:char="F02D"/>
      </w:r>
      <w:r w:rsidR="009E33B1" w:rsidRPr="009E33B1">
        <w:rPr>
          <w:rFonts w:ascii="Times New Roman" w:hAnsi="Times New Roman" w:cs="Times New Roman"/>
          <w:sz w:val="24"/>
          <w:szCs w:val="24"/>
        </w:rPr>
        <w:t xml:space="preserve"> зокрема, якщо прямо встановлено, що безпосередня жертва не має можливості звернутися до суду через органи, передбачені положеннями її статуту (рішення по справі «Агротексим та інші проти Греції» (Agrotexim and others v. Greece) </w:t>
      </w:r>
      <w:r w:rsidR="00E74D83">
        <w:rPr>
          <w:rFonts w:ascii="Times New Roman" w:hAnsi="Times New Roman" w:cs="Times New Roman"/>
          <w:sz w:val="24"/>
          <w:szCs w:val="24"/>
        </w:rPr>
        <w:t>від 24 жовтня 1995р., § 66). [5</w:t>
      </w:r>
      <w:r w:rsidR="009E33B1" w:rsidRPr="009E33B1">
        <w:rPr>
          <w:rFonts w:ascii="Times New Roman" w:hAnsi="Times New Roman" w:cs="Times New Roman"/>
          <w:sz w:val="24"/>
          <w:szCs w:val="24"/>
        </w:rPr>
        <w:t>].</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В такому випадку суд виходить із процесуальної доцільності надання правового захисту особі, яка вважає себе потерпілою в сенсі</w:t>
      </w:r>
      <w:r w:rsidR="00B570FD">
        <w:rPr>
          <w:rFonts w:ascii="Times New Roman" w:hAnsi="Times New Roman" w:cs="Times New Roman"/>
          <w:sz w:val="24"/>
          <w:szCs w:val="24"/>
        </w:rPr>
        <w:t xml:space="preserve"> статті 34 Конвенції. Однак, за</w:t>
      </w:r>
      <w:r w:rsidRPr="009E33B1">
        <w:rPr>
          <w:rFonts w:ascii="Times New Roman" w:hAnsi="Times New Roman" w:cs="Times New Roman"/>
          <w:sz w:val="24"/>
          <w:szCs w:val="24"/>
        </w:rPr>
        <w:t>для рівновекторного вирішення питання по суті спору</w:t>
      </w:r>
      <w:r w:rsidR="00756C76">
        <w:rPr>
          <w:rFonts w:ascii="Times New Roman" w:hAnsi="Times New Roman" w:cs="Times New Roman"/>
          <w:sz w:val="24"/>
          <w:szCs w:val="24"/>
        </w:rPr>
        <w:t>,</w:t>
      </w:r>
      <w:r w:rsidRPr="009E33B1">
        <w:rPr>
          <w:rFonts w:ascii="Times New Roman" w:hAnsi="Times New Roman" w:cs="Times New Roman"/>
          <w:sz w:val="24"/>
          <w:szCs w:val="24"/>
        </w:rPr>
        <w:t xml:space="preserve"> Європейський суд з прав людини застосовує концепцію «piercing the corporate veil».</w:t>
      </w:r>
    </w:p>
    <w:p w:rsidR="009E33B1" w:rsidRPr="009E33B1" w:rsidRDefault="00756C76" w:rsidP="00D051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Слід погодитись зі</w:t>
      </w:r>
      <w:r w:rsidR="009E33B1" w:rsidRPr="009E33B1">
        <w:rPr>
          <w:rFonts w:ascii="Times New Roman" w:hAnsi="Times New Roman" w:cs="Times New Roman"/>
          <w:sz w:val="24"/>
          <w:szCs w:val="24"/>
        </w:rPr>
        <w:t xml:space="preserve"> вченими, які визначають, що Європ</w:t>
      </w:r>
      <w:r w:rsidR="00B570FD">
        <w:rPr>
          <w:rFonts w:ascii="Times New Roman" w:hAnsi="Times New Roman" w:cs="Times New Roman"/>
          <w:sz w:val="24"/>
          <w:szCs w:val="24"/>
        </w:rPr>
        <w:t>ейський суд з прав людини в сво</w:t>
      </w:r>
      <w:r w:rsidR="009E33B1" w:rsidRPr="009E33B1">
        <w:rPr>
          <w:rFonts w:ascii="Times New Roman" w:hAnsi="Times New Roman" w:cs="Times New Roman"/>
          <w:sz w:val="24"/>
          <w:szCs w:val="24"/>
        </w:rPr>
        <w:t>ї</w:t>
      </w:r>
      <w:r w:rsidR="00B570FD">
        <w:rPr>
          <w:rFonts w:ascii="Times New Roman" w:hAnsi="Times New Roman" w:cs="Times New Roman"/>
          <w:sz w:val="24"/>
          <w:szCs w:val="24"/>
        </w:rPr>
        <w:t>й</w:t>
      </w:r>
      <w:r w:rsidR="009E33B1" w:rsidRPr="009E33B1">
        <w:rPr>
          <w:rFonts w:ascii="Times New Roman" w:hAnsi="Times New Roman" w:cs="Times New Roman"/>
          <w:sz w:val="24"/>
          <w:szCs w:val="24"/>
        </w:rPr>
        <w:t xml:space="preserve"> практиці змі</w:t>
      </w:r>
      <w:r w:rsidR="00B570FD">
        <w:rPr>
          <w:rFonts w:ascii="Times New Roman" w:hAnsi="Times New Roman" w:cs="Times New Roman"/>
          <w:sz w:val="24"/>
          <w:szCs w:val="24"/>
        </w:rPr>
        <w:t>нив скерованість цієї концепції</w:t>
      </w:r>
      <w:r w:rsidR="009E33B1" w:rsidRPr="009E33B1">
        <w:rPr>
          <w:rFonts w:ascii="Times New Roman" w:hAnsi="Times New Roman" w:cs="Times New Roman"/>
          <w:sz w:val="24"/>
          <w:szCs w:val="24"/>
        </w:rPr>
        <w:t xml:space="preserve">, застосував її не для покладення відповідальності на акціонерів (учасників), а для надання їм права на захист інтересів компанії. В такому разі суд приходить до висновку, що права компанії та права її акціонера (учасника) слід розглядати як нероздільні й рівні за обсягом. </w:t>
      </w:r>
    </w:p>
    <w:p w:rsidR="009E33B1" w:rsidRP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lastRenderedPageBreak/>
        <w:t>На думку Європейського суду з прав людини</w:t>
      </w:r>
      <w:r w:rsidR="00B570FD">
        <w:rPr>
          <w:rFonts w:ascii="Times New Roman" w:hAnsi="Times New Roman" w:cs="Times New Roman"/>
          <w:sz w:val="24"/>
          <w:szCs w:val="24"/>
        </w:rPr>
        <w:t>,</w:t>
      </w:r>
      <w:r w:rsidRPr="009E33B1">
        <w:rPr>
          <w:rFonts w:ascii="Times New Roman" w:hAnsi="Times New Roman" w:cs="Times New Roman"/>
          <w:sz w:val="24"/>
          <w:szCs w:val="24"/>
        </w:rPr>
        <w:t xml:space="preserve"> вказані особи мають право подавати скаргу до суду на захист прав та інтересів юридичної особи, оскільки</w:t>
      </w:r>
      <w:r w:rsidR="00414EFF">
        <w:rPr>
          <w:rFonts w:ascii="Times New Roman" w:hAnsi="Times New Roman" w:cs="Times New Roman"/>
          <w:sz w:val="24"/>
          <w:szCs w:val="24"/>
        </w:rPr>
        <w:t xml:space="preserve"> їхнє</w:t>
      </w:r>
      <w:r w:rsidRPr="009E33B1">
        <w:rPr>
          <w:rFonts w:ascii="Times New Roman" w:hAnsi="Times New Roman" w:cs="Times New Roman"/>
          <w:sz w:val="24"/>
          <w:szCs w:val="24"/>
        </w:rPr>
        <w:t xml:space="preserve"> порушення впливає на права заявника, але за умови відсутност</w:t>
      </w:r>
      <w:r w:rsidR="00B570FD">
        <w:rPr>
          <w:rFonts w:ascii="Times New Roman" w:hAnsi="Times New Roman" w:cs="Times New Roman"/>
          <w:sz w:val="24"/>
          <w:szCs w:val="24"/>
        </w:rPr>
        <w:t>і конфлікту інтересів між власне</w:t>
      </w:r>
      <w:r w:rsidR="00756C76">
        <w:rPr>
          <w:rFonts w:ascii="Times New Roman" w:hAnsi="Times New Roman" w:cs="Times New Roman"/>
          <w:sz w:val="24"/>
          <w:szCs w:val="24"/>
        </w:rPr>
        <w:t xml:space="preserve"> акціонерами (учасниками)</w:t>
      </w:r>
      <w:r w:rsidRPr="009E33B1">
        <w:rPr>
          <w:rFonts w:ascii="Times New Roman" w:hAnsi="Times New Roman" w:cs="Times New Roman"/>
          <w:sz w:val="24"/>
          <w:szCs w:val="24"/>
        </w:rPr>
        <w:t xml:space="preserve"> [</w:t>
      </w:r>
      <w:r w:rsidR="00E74D83" w:rsidRPr="0047271B">
        <w:rPr>
          <w:rFonts w:ascii="Times New Roman" w:hAnsi="Times New Roman" w:cs="Times New Roman"/>
          <w:sz w:val="24"/>
          <w:szCs w:val="24"/>
        </w:rPr>
        <w:t>4</w:t>
      </w:r>
      <w:r w:rsidRPr="009E33B1">
        <w:rPr>
          <w:rFonts w:ascii="Times New Roman" w:hAnsi="Times New Roman" w:cs="Times New Roman"/>
          <w:sz w:val="24"/>
          <w:szCs w:val="24"/>
        </w:rPr>
        <w:t>, c.</w:t>
      </w:r>
      <w:r w:rsidR="00E74D83">
        <w:rPr>
          <w:rFonts w:ascii="Times New Roman" w:hAnsi="Times New Roman" w:cs="Times New Roman"/>
          <w:sz w:val="24"/>
          <w:szCs w:val="24"/>
          <w:lang w:val="en-US"/>
        </w:rPr>
        <w:t> </w:t>
      </w:r>
      <w:r w:rsidR="00B570FD">
        <w:rPr>
          <w:rFonts w:ascii="Times New Roman" w:hAnsi="Times New Roman" w:cs="Times New Roman"/>
          <w:sz w:val="24"/>
          <w:szCs w:val="24"/>
        </w:rPr>
        <w:t xml:space="preserve">51], що є досить </w:t>
      </w:r>
      <w:r w:rsidRPr="009E33B1">
        <w:rPr>
          <w:rFonts w:ascii="Times New Roman" w:hAnsi="Times New Roman" w:cs="Times New Roman"/>
          <w:sz w:val="24"/>
          <w:szCs w:val="24"/>
        </w:rPr>
        <w:t>розумно</w:t>
      </w:r>
      <w:r w:rsidR="00B570FD">
        <w:rPr>
          <w:rFonts w:ascii="Times New Roman" w:hAnsi="Times New Roman" w:cs="Times New Roman"/>
          <w:sz w:val="24"/>
          <w:szCs w:val="24"/>
        </w:rPr>
        <w:t>.</w:t>
      </w:r>
      <w:r w:rsidRPr="009E33B1">
        <w:rPr>
          <w:rFonts w:ascii="Times New Roman" w:hAnsi="Times New Roman" w:cs="Times New Roman"/>
          <w:sz w:val="24"/>
          <w:szCs w:val="24"/>
        </w:rPr>
        <w:t xml:space="preserve"> </w:t>
      </w:r>
      <w:r w:rsidR="00B570FD">
        <w:rPr>
          <w:rFonts w:ascii="Times New Roman" w:hAnsi="Times New Roman" w:cs="Times New Roman"/>
          <w:sz w:val="24"/>
          <w:szCs w:val="24"/>
        </w:rPr>
        <w:t>О</w:t>
      </w:r>
      <w:r w:rsidRPr="009E33B1">
        <w:rPr>
          <w:rFonts w:ascii="Times New Roman" w:hAnsi="Times New Roman" w:cs="Times New Roman"/>
          <w:sz w:val="24"/>
          <w:szCs w:val="24"/>
        </w:rPr>
        <w:t>тже</w:t>
      </w:r>
      <w:r w:rsidR="00B570FD">
        <w:rPr>
          <w:rFonts w:ascii="Times New Roman" w:hAnsi="Times New Roman" w:cs="Times New Roman"/>
          <w:sz w:val="24"/>
          <w:szCs w:val="24"/>
        </w:rPr>
        <w:t>,</w:t>
      </w:r>
      <w:r w:rsidRPr="009E33B1">
        <w:rPr>
          <w:rFonts w:ascii="Times New Roman" w:hAnsi="Times New Roman" w:cs="Times New Roman"/>
          <w:sz w:val="24"/>
          <w:szCs w:val="24"/>
        </w:rPr>
        <w:t xml:space="preserve"> право – «живий організм», який розвивається пропорційно розвитку громадського суспільства і зміни світ</w:t>
      </w:r>
      <w:r w:rsidR="00B570FD">
        <w:rPr>
          <w:rFonts w:ascii="Times New Roman" w:hAnsi="Times New Roman" w:cs="Times New Roman"/>
          <w:sz w:val="24"/>
          <w:szCs w:val="24"/>
        </w:rPr>
        <w:t>огляду його членів. Таким чином,</w:t>
      </w:r>
      <w:r w:rsidRPr="009E33B1">
        <w:rPr>
          <w:rFonts w:ascii="Times New Roman" w:hAnsi="Times New Roman" w:cs="Times New Roman"/>
          <w:sz w:val="24"/>
          <w:szCs w:val="24"/>
        </w:rPr>
        <w:t xml:space="preserve"> розвиток корпоративних правовідносин обумовлює постійне вдосконалення форм і способів</w:t>
      </w:r>
      <w:r w:rsidR="00414EFF">
        <w:rPr>
          <w:rFonts w:ascii="Times New Roman" w:hAnsi="Times New Roman" w:cs="Times New Roman"/>
          <w:sz w:val="24"/>
          <w:szCs w:val="24"/>
        </w:rPr>
        <w:t xml:space="preserve"> їхнього</w:t>
      </w:r>
      <w:r w:rsidRPr="009E33B1">
        <w:rPr>
          <w:rFonts w:ascii="Times New Roman" w:hAnsi="Times New Roman" w:cs="Times New Roman"/>
          <w:sz w:val="24"/>
          <w:szCs w:val="24"/>
        </w:rPr>
        <w:t xml:space="preserve"> захисту, що проявляється в забезпеченні реалізації суб’єктивних цивільних прав, а також інтересів учасників таких правовідносин, так само</w:t>
      </w:r>
      <w:r w:rsidR="00B570FD">
        <w:rPr>
          <w:rFonts w:ascii="Times New Roman" w:hAnsi="Times New Roman" w:cs="Times New Roman"/>
          <w:sz w:val="24"/>
          <w:szCs w:val="24"/>
        </w:rPr>
        <w:t>,</w:t>
      </w:r>
      <w:r w:rsidRPr="009E33B1">
        <w:rPr>
          <w:rFonts w:ascii="Times New Roman" w:hAnsi="Times New Roman" w:cs="Times New Roman"/>
          <w:sz w:val="24"/>
          <w:szCs w:val="24"/>
        </w:rPr>
        <w:t xml:space="preserve"> як і захисту не тільки безпосередньо учасників корпоративних правовідносин, але й пов’язаних </w:t>
      </w:r>
      <w:r w:rsidR="00B570FD">
        <w:rPr>
          <w:rFonts w:ascii="Times New Roman" w:hAnsi="Times New Roman" w:cs="Times New Roman"/>
          <w:sz w:val="24"/>
          <w:szCs w:val="24"/>
        </w:rPr>
        <w:t>і</w:t>
      </w:r>
      <w:r w:rsidRPr="009E33B1">
        <w:rPr>
          <w:rFonts w:ascii="Times New Roman" w:hAnsi="Times New Roman" w:cs="Times New Roman"/>
          <w:sz w:val="24"/>
          <w:szCs w:val="24"/>
        </w:rPr>
        <w:t xml:space="preserve">з ними осіб. </w:t>
      </w:r>
    </w:p>
    <w:p w:rsidR="009E33B1" w:rsidRDefault="009E33B1" w:rsidP="00FD57B1">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Вищенаведене дозволяє </w:t>
      </w:r>
      <w:r w:rsidR="00B570FD">
        <w:rPr>
          <w:rFonts w:ascii="Times New Roman" w:hAnsi="Times New Roman" w:cs="Times New Roman"/>
          <w:sz w:val="24"/>
          <w:szCs w:val="24"/>
        </w:rPr>
        <w:t xml:space="preserve">зробити такі висновки. </w:t>
      </w:r>
      <w:r w:rsidRPr="009E33B1">
        <w:rPr>
          <w:rFonts w:ascii="Times New Roman" w:hAnsi="Times New Roman" w:cs="Times New Roman"/>
          <w:sz w:val="24"/>
          <w:szCs w:val="24"/>
        </w:rPr>
        <w:t>Впорядкування суспільних відносин забезпечується за допомогою відповідного механізму правового регулювання суспільних відносин. Фактором</w:t>
      </w:r>
      <w:r w:rsidR="00414EFF">
        <w:rPr>
          <w:rFonts w:ascii="Times New Roman" w:hAnsi="Times New Roman" w:cs="Times New Roman"/>
          <w:sz w:val="24"/>
          <w:szCs w:val="24"/>
        </w:rPr>
        <w:t xml:space="preserve"> їхньої</w:t>
      </w:r>
      <w:r w:rsidRPr="009E33B1">
        <w:rPr>
          <w:rFonts w:ascii="Times New Roman" w:hAnsi="Times New Roman" w:cs="Times New Roman"/>
          <w:sz w:val="24"/>
          <w:szCs w:val="24"/>
        </w:rPr>
        <w:t xml:space="preserve"> результативності є ефективність функціонування механізму захист</w:t>
      </w:r>
      <w:r w:rsidR="00DB2DFB">
        <w:rPr>
          <w:rFonts w:ascii="Times New Roman" w:hAnsi="Times New Roman" w:cs="Times New Roman"/>
          <w:sz w:val="24"/>
          <w:szCs w:val="24"/>
        </w:rPr>
        <w:t>у суб’єктивних цивільних прав і</w:t>
      </w:r>
      <w:r w:rsidRPr="009E33B1">
        <w:rPr>
          <w:rFonts w:ascii="Times New Roman" w:hAnsi="Times New Roman" w:cs="Times New Roman"/>
          <w:sz w:val="24"/>
          <w:szCs w:val="24"/>
        </w:rPr>
        <w:t xml:space="preserve"> юридичних обов’язків учасників правовідносин. Вказане залежить не тільки від комплексу юридичних дій в межах відповідної правової норми, мета яких полягає у відновленні порушеного стану суб’єкта права. Суттєве значення має об’єкт правового захисту, яким, крім суб’єктивного цивільного права, також є правовий інтерес особи. Отже правові можливості гарантовані державою не обмежується суб’єктивним цивільним правом. Будучи опосередкованим природним правом останні включає до себе прагнення людини в задоволенні потреб особистості як відображення ступеня індивідуальної свободи – правовий інтерес. </w:t>
      </w:r>
    </w:p>
    <w:p w:rsidR="009E33B1" w:rsidRDefault="009E33B1" w:rsidP="00D051BD">
      <w:pPr>
        <w:spacing w:after="0" w:line="240" w:lineRule="auto"/>
        <w:ind w:firstLine="567"/>
        <w:jc w:val="both"/>
        <w:rPr>
          <w:rFonts w:ascii="Times New Roman" w:hAnsi="Times New Roman" w:cs="Times New Roman"/>
          <w:sz w:val="24"/>
          <w:szCs w:val="24"/>
        </w:rPr>
      </w:pPr>
      <w:r w:rsidRPr="009E33B1">
        <w:rPr>
          <w:rFonts w:ascii="Times New Roman" w:hAnsi="Times New Roman" w:cs="Times New Roman"/>
          <w:sz w:val="24"/>
          <w:szCs w:val="24"/>
        </w:rPr>
        <w:t xml:space="preserve">Правовий інтерес не </w:t>
      </w:r>
      <w:r w:rsidR="00FD57B1">
        <w:rPr>
          <w:rFonts w:ascii="Times New Roman" w:hAnsi="Times New Roman" w:cs="Times New Roman"/>
          <w:sz w:val="24"/>
          <w:szCs w:val="24"/>
        </w:rPr>
        <w:t xml:space="preserve">є </w:t>
      </w:r>
      <w:r w:rsidRPr="009E33B1">
        <w:rPr>
          <w:rFonts w:ascii="Times New Roman" w:hAnsi="Times New Roman" w:cs="Times New Roman"/>
          <w:sz w:val="24"/>
          <w:szCs w:val="24"/>
        </w:rPr>
        <w:t>складовою суб’єктивного цивільного права. Як його передумова і мета, він існує окремо</w:t>
      </w:r>
      <w:r w:rsidR="00FD57B1">
        <w:rPr>
          <w:rFonts w:ascii="Times New Roman" w:hAnsi="Times New Roman" w:cs="Times New Roman"/>
          <w:sz w:val="24"/>
          <w:szCs w:val="24"/>
        </w:rPr>
        <w:t>,</w:t>
      </w:r>
      <w:r w:rsidRPr="009E33B1">
        <w:rPr>
          <w:rFonts w:ascii="Times New Roman" w:hAnsi="Times New Roman" w:cs="Times New Roman"/>
          <w:sz w:val="24"/>
          <w:szCs w:val="24"/>
        </w:rPr>
        <w:t xml:space="preserve"> внаслідок чого отримує самостійне юридичне навантаження. Зокрема</w:t>
      </w:r>
      <w:r w:rsidR="00FD57B1">
        <w:rPr>
          <w:rFonts w:ascii="Times New Roman" w:hAnsi="Times New Roman" w:cs="Times New Roman"/>
          <w:sz w:val="24"/>
          <w:szCs w:val="24"/>
        </w:rPr>
        <w:t>,</w:t>
      </w:r>
      <w:r w:rsidRPr="009E33B1">
        <w:rPr>
          <w:rFonts w:ascii="Times New Roman" w:hAnsi="Times New Roman" w:cs="Times New Roman"/>
          <w:sz w:val="24"/>
          <w:szCs w:val="24"/>
        </w:rPr>
        <w:t xml:space="preserve"> критерієм розмежування суб’єктивного цивільного права і правового інтересу в цивільному праві України є спосіб захисту. Правовий інтерес як очевидне прагнення особи підлягає захисту не обмежуючись змістом цивільних правовідносин, до якого у суб’єкта права існує розумний інтерес. </w:t>
      </w:r>
    </w:p>
    <w:p w:rsidR="004B749B" w:rsidRDefault="004B749B" w:rsidP="00E32D80">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ВИСНОВКИ</w:t>
      </w:r>
    </w:p>
    <w:p w:rsidR="009E33B1" w:rsidRPr="009E33B1" w:rsidRDefault="009E33B1" w:rsidP="004B749B">
      <w:pPr>
        <w:spacing w:after="0" w:line="240" w:lineRule="auto"/>
        <w:jc w:val="both"/>
        <w:rPr>
          <w:rFonts w:ascii="Times New Roman" w:hAnsi="Times New Roman" w:cs="Times New Roman"/>
          <w:sz w:val="24"/>
          <w:szCs w:val="24"/>
        </w:rPr>
      </w:pPr>
      <w:r w:rsidRPr="009E33B1">
        <w:rPr>
          <w:rFonts w:ascii="Times New Roman" w:hAnsi="Times New Roman" w:cs="Times New Roman"/>
          <w:sz w:val="24"/>
          <w:szCs w:val="24"/>
        </w:rPr>
        <w:t xml:space="preserve">Право на захист забезпечує належність реалізації суб’єктивного цивільного права </w:t>
      </w:r>
      <w:r w:rsidR="00FD57B1">
        <w:rPr>
          <w:rFonts w:ascii="Times New Roman" w:hAnsi="Times New Roman" w:cs="Times New Roman"/>
          <w:sz w:val="24"/>
          <w:szCs w:val="24"/>
        </w:rPr>
        <w:t>та правового інтересу учасників у</w:t>
      </w:r>
      <w:r w:rsidRPr="009E33B1">
        <w:rPr>
          <w:rFonts w:ascii="Times New Roman" w:hAnsi="Times New Roman" w:cs="Times New Roman"/>
          <w:sz w:val="24"/>
          <w:szCs w:val="24"/>
        </w:rPr>
        <w:t xml:space="preserve"> цивільних правовідносинах. Суб’єктивне цивільне право </w:t>
      </w:r>
      <w:r w:rsidR="00FD57B1">
        <w:rPr>
          <w:rFonts w:ascii="Times New Roman" w:hAnsi="Times New Roman" w:cs="Times New Roman"/>
          <w:sz w:val="24"/>
          <w:szCs w:val="24"/>
        </w:rPr>
        <w:t>та</w:t>
      </w:r>
      <w:r w:rsidRPr="009E33B1">
        <w:rPr>
          <w:rFonts w:ascii="Times New Roman" w:hAnsi="Times New Roman" w:cs="Times New Roman"/>
          <w:sz w:val="24"/>
          <w:szCs w:val="24"/>
        </w:rPr>
        <w:t xml:space="preserve"> правовий інтерес виникає із правомірного, має</w:t>
      </w:r>
      <w:r w:rsidR="00FD57B1">
        <w:rPr>
          <w:rFonts w:ascii="Times New Roman" w:hAnsi="Times New Roman" w:cs="Times New Roman"/>
          <w:sz w:val="24"/>
          <w:szCs w:val="24"/>
        </w:rPr>
        <w:t xml:space="preserve"> регулятивне значення в динаміці</w:t>
      </w:r>
      <w:r w:rsidRPr="009E33B1">
        <w:rPr>
          <w:rFonts w:ascii="Times New Roman" w:hAnsi="Times New Roman" w:cs="Times New Roman"/>
          <w:sz w:val="24"/>
          <w:szCs w:val="24"/>
        </w:rPr>
        <w:t xml:space="preserve"> цивільних правовідносин.</w:t>
      </w:r>
      <w:r w:rsidR="00FD57B1">
        <w:rPr>
          <w:rFonts w:ascii="Times New Roman" w:hAnsi="Times New Roman" w:cs="Times New Roman"/>
          <w:sz w:val="24"/>
          <w:szCs w:val="24"/>
        </w:rPr>
        <w:t xml:space="preserve"> </w:t>
      </w:r>
      <w:r w:rsidRPr="009E33B1">
        <w:rPr>
          <w:rFonts w:ascii="Times New Roman" w:hAnsi="Times New Roman" w:cs="Times New Roman"/>
          <w:sz w:val="24"/>
          <w:szCs w:val="24"/>
        </w:rPr>
        <w:t>Право на захист актуалізується із протиправного, має мету виправлення дефекту в структурі цивільних правовідносин з метою</w:t>
      </w:r>
      <w:r w:rsidR="00FD57B1">
        <w:rPr>
          <w:rFonts w:ascii="Times New Roman" w:hAnsi="Times New Roman" w:cs="Times New Roman"/>
          <w:sz w:val="24"/>
          <w:szCs w:val="24"/>
        </w:rPr>
        <w:t xml:space="preserve"> їх</w:t>
      </w:r>
      <w:r w:rsidRPr="009E33B1">
        <w:rPr>
          <w:rFonts w:ascii="Times New Roman" w:hAnsi="Times New Roman" w:cs="Times New Roman"/>
          <w:sz w:val="24"/>
          <w:szCs w:val="24"/>
        </w:rPr>
        <w:t xml:space="preserve"> належної реалізації. </w:t>
      </w:r>
    </w:p>
    <w:p w:rsidR="009E33B1" w:rsidRPr="009E33B1" w:rsidRDefault="009E33B1" w:rsidP="00D051BD">
      <w:pPr>
        <w:spacing w:after="0" w:line="240" w:lineRule="auto"/>
        <w:ind w:firstLine="708"/>
        <w:jc w:val="both"/>
        <w:rPr>
          <w:rFonts w:ascii="Times New Roman" w:hAnsi="Times New Roman" w:cs="Times New Roman"/>
          <w:sz w:val="24"/>
          <w:szCs w:val="24"/>
        </w:rPr>
      </w:pPr>
      <w:r w:rsidRPr="009E33B1">
        <w:rPr>
          <w:rFonts w:ascii="Times New Roman" w:hAnsi="Times New Roman" w:cs="Times New Roman"/>
          <w:sz w:val="24"/>
          <w:szCs w:val="24"/>
        </w:rPr>
        <w:t>Суб’єктивне цивільне право і правовий інтерес відобража</w:t>
      </w:r>
      <w:r w:rsidR="00FD57B1">
        <w:rPr>
          <w:rFonts w:ascii="Times New Roman" w:hAnsi="Times New Roman" w:cs="Times New Roman"/>
          <w:sz w:val="24"/>
          <w:szCs w:val="24"/>
        </w:rPr>
        <w:t>ють</w:t>
      </w:r>
      <w:r w:rsidRPr="009E33B1">
        <w:rPr>
          <w:rFonts w:ascii="Times New Roman" w:hAnsi="Times New Roman" w:cs="Times New Roman"/>
          <w:sz w:val="24"/>
          <w:szCs w:val="24"/>
        </w:rPr>
        <w:t xml:space="preserve"> міру можливої поведінки учасників цивільних правовідносин. Вона (поведінка) рефлексується від правомочностей учасників цивільних правовідносин. Так</w:t>
      </w:r>
      <w:r w:rsidR="00FD57B1">
        <w:rPr>
          <w:rFonts w:ascii="Times New Roman" w:hAnsi="Times New Roman" w:cs="Times New Roman"/>
          <w:sz w:val="24"/>
          <w:szCs w:val="24"/>
        </w:rPr>
        <w:t>,</w:t>
      </w:r>
      <w:r w:rsidRPr="009E33B1">
        <w:rPr>
          <w:rFonts w:ascii="Times New Roman" w:hAnsi="Times New Roman" w:cs="Times New Roman"/>
          <w:sz w:val="24"/>
          <w:szCs w:val="24"/>
        </w:rPr>
        <w:t xml:space="preserve"> </w:t>
      </w:r>
      <w:r w:rsidR="00FD57B1" w:rsidRPr="009E33B1">
        <w:rPr>
          <w:rFonts w:ascii="Times New Roman" w:hAnsi="Times New Roman" w:cs="Times New Roman"/>
          <w:sz w:val="24"/>
          <w:szCs w:val="24"/>
        </w:rPr>
        <w:t>забезпечення</w:t>
      </w:r>
      <w:r w:rsidR="00FD57B1">
        <w:rPr>
          <w:rFonts w:ascii="Times New Roman" w:hAnsi="Times New Roman" w:cs="Times New Roman"/>
          <w:sz w:val="24"/>
          <w:szCs w:val="24"/>
        </w:rPr>
        <w:t xml:space="preserve"> </w:t>
      </w:r>
      <w:r w:rsidR="00FD57B1" w:rsidRPr="009E33B1">
        <w:rPr>
          <w:rFonts w:ascii="Times New Roman" w:hAnsi="Times New Roman" w:cs="Times New Roman"/>
          <w:sz w:val="24"/>
          <w:szCs w:val="24"/>
        </w:rPr>
        <w:t xml:space="preserve">результативності </w:t>
      </w:r>
      <w:r w:rsidR="00FD57B1">
        <w:rPr>
          <w:rFonts w:ascii="Times New Roman" w:hAnsi="Times New Roman" w:cs="Times New Roman"/>
          <w:sz w:val="24"/>
          <w:szCs w:val="24"/>
        </w:rPr>
        <w:t xml:space="preserve">для </w:t>
      </w:r>
      <w:r w:rsidRPr="009E33B1">
        <w:rPr>
          <w:rFonts w:ascii="Times New Roman" w:hAnsi="Times New Roman" w:cs="Times New Roman"/>
          <w:sz w:val="24"/>
          <w:szCs w:val="24"/>
        </w:rPr>
        <w:t>регулятивних правовідносин досягається за допомогою таких конструкцій</w:t>
      </w:r>
      <w:r w:rsidR="00FD57B1">
        <w:rPr>
          <w:rFonts w:ascii="Times New Roman" w:hAnsi="Times New Roman" w:cs="Times New Roman"/>
          <w:sz w:val="24"/>
          <w:szCs w:val="24"/>
        </w:rPr>
        <w:t>,</w:t>
      </w:r>
      <w:r w:rsidRPr="009E33B1">
        <w:rPr>
          <w:rFonts w:ascii="Times New Roman" w:hAnsi="Times New Roman" w:cs="Times New Roman"/>
          <w:sz w:val="24"/>
          <w:szCs w:val="24"/>
        </w:rPr>
        <w:t xml:space="preserve"> як правомочності на власні дії, правомочності вимоги необхідної поведінки від зобов’язальної особи. Для охоронних правовідносин, які скеровані на відновлення правового становища учасників цивільних правовідносин</w:t>
      </w:r>
      <w:r w:rsidR="003F3F2A">
        <w:rPr>
          <w:rFonts w:ascii="Times New Roman" w:hAnsi="Times New Roman" w:cs="Times New Roman"/>
          <w:sz w:val="24"/>
          <w:szCs w:val="24"/>
        </w:rPr>
        <w:t> –</w:t>
      </w:r>
      <w:r w:rsidRPr="009E33B1">
        <w:rPr>
          <w:rFonts w:ascii="Times New Roman" w:hAnsi="Times New Roman" w:cs="Times New Roman"/>
          <w:sz w:val="24"/>
          <w:szCs w:val="24"/>
        </w:rPr>
        <w:t xml:space="preserve"> правомочностей на захист. З огляду на означене, суб’єктивне цивільне право і право на захист не співвідносяться між собою </w:t>
      </w:r>
      <w:r w:rsidR="00FD57B1">
        <w:rPr>
          <w:rFonts w:ascii="Times New Roman" w:hAnsi="Times New Roman" w:cs="Times New Roman"/>
          <w:sz w:val="24"/>
          <w:szCs w:val="24"/>
        </w:rPr>
        <w:t>за формулою</w:t>
      </w:r>
      <w:r w:rsidRPr="009E33B1">
        <w:rPr>
          <w:rFonts w:ascii="Times New Roman" w:hAnsi="Times New Roman" w:cs="Times New Roman"/>
          <w:sz w:val="24"/>
          <w:szCs w:val="24"/>
        </w:rPr>
        <w:t xml:space="preserve"> «загальне – часткове». </w:t>
      </w:r>
    </w:p>
    <w:p w:rsidR="009E33B1" w:rsidRPr="009E33B1" w:rsidRDefault="009E33B1" w:rsidP="00D051BD">
      <w:pPr>
        <w:spacing w:after="0" w:line="240" w:lineRule="auto"/>
        <w:ind w:firstLine="708"/>
        <w:jc w:val="both"/>
        <w:rPr>
          <w:rFonts w:ascii="Times New Roman" w:hAnsi="Times New Roman" w:cs="Times New Roman"/>
          <w:sz w:val="24"/>
          <w:szCs w:val="24"/>
        </w:rPr>
      </w:pPr>
      <w:r w:rsidRPr="009E33B1">
        <w:rPr>
          <w:rFonts w:ascii="Times New Roman" w:hAnsi="Times New Roman" w:cs="Times New Roman"/>
          <w:sz w:val="24"/>
          <w:szCs w:val="24"/>
        </w:rPr>
        <w:t xml:space="preserve">Право на захист забезпечує реалізацію суб’єктивного цивільного права </w:t>
      </w:r>
      <w:r w:rsidR="004B749B">
        <w:rPr>
          <w:rFonts w:ascii="Times New Roman" w:hAnsi="Times New Roman" w:cs="Times New Roman"/>
          <w:sz w:val="24"/>
          <w:szCs w:val="24"/>
        </w:rPr>
        <w:t>та</w:t>
      </w:r>
      <w:r w:rsidRPr="009E33B1">
        <w:rPr>
          <w:rFonts w:ascii="Times New Roman" w:hAnsi="Times New Roman" w:cs="Times New Roman"/>
          <w:sz w:val="24"/>
          <w:szCs w:val="24"/>
        </w:rPr>
        <w:t xml:space="preserve"> правового інтересу в межах охоронних правовідносин. Якщо захист</w:t>
      </w:r>
      <w:r w:rsidR="004B749B" w:rsidRPr="004B749B">
        <w:rPr>
          <w:rFonts w:ascii="Times New Roman" w:hAnsi="Times New Roman" w:cs="Times New Roman"/>
          <w:sz w:val="24"/>
          <w:szCs w:val="24"/>
        </w:rPr>
        <w:t xml:space="preserve"> </w:t>
      </w:r>
      <w:r w:rsidR="004B749B" w:rsidRPr="009E33B1">
        <w:rPr>
          <w:rFonts w:ascii="Times New Roman" w:hAnsi="Times New Roman" w:cs="Times New Roman"/>
          <w:sz w:val="24"/>
          <w:szCs w:val="24"/>
        </w:rPr>
        <w:t>особою</w:t>
      </w:r>
      <w:r w:rsidRPr="009E33B1">
        <w:rPr>
          <w:rFonts w:ascii="Times New Roman" w:hAnsi="Times New Roman" w:cs="Times New Roman"/>
          <w:sz w:val="24"/>
          <w:szCs w:val="24"/>
        </w:rPr>
        <w:t xml:space="preserve"> </w:t>
      </w:r>
      <w:r w:rsidR="004B749B">
        <w:rPr>
          <w:rFonts w:ascii="Times New Roman" w:hAnsi="Times New Roman" w:cs="Times New Roman"/>
          <w:sz w:val="24"/>
          <w:szCs w:val="24"/>
        </w:rPr>
        <w:t>її</w:t>
      </w:r>
      <w:r w:rsidR="004B749B" w:rsidRPr="009E33B1">
        <w:rPr>
          <w:rFonts w:ascii="Times New Roman" w:hAnsi="Times New Roman" w:cs="Times New Roman"/>
          <w:sz w:val="24"/>
          <w:szCs w:val="24"/>
        </w:rPr>
        <w:t xml:space="preserve"> </w:t>
      </w:r>
      <w:r w:rsidRPr="009E33B1">
        <w:rPr>
          <w:rFonts w:ascii="Times New Roman" w:hAnsi="Times New Roman" w:cs="Times New Roman"/>
          <w:sz w:val="24"/>
          <w:szCs w:val="24"/>
        </w:rPr>
        <w:t xml:space="preserve">суб’єктивного цивільного права є очевидним, то визначення інтересу особи </w:t>
      </w:r>
      <w:r w:rsidR="004B749B">
        <w:rPr>
          <w:rFonts w:ascii="Times New Roman" w:hAnsi="Times New Roman" w:cs="Times New Roman"/>
          <w:sz w:val="24"/>
          <w:szCs w:val="24"/>
        </w:rPr>
        <w:t>стосовно</w:t>
      </w:r>
      <w:r w:rsidRPr="009E33B1">
        <w:rPr>
          <w:rFonts w:ascii="Times New Roman" w:hAnsi="Times New Roman" w:cs="Times New Roman"/>
          <w:sz w:val="24"/>
          <w:szCs w:val="24"/>
        </w:rPr>
        <w:t xml:space="preserve"> цивільних правовідносин, захист яких вимагається</w:t>
      </w:r>
      <w:r w:rsidR="004B749B">
        <w:rPr>
          <w:rFonts w:ascii="Times New Roman" w:hAnsi="Times New Roman" w:cs="Times New Roman"/>
          <w:sz w:val="24"/>
          <w:szCs w:val="24"/>
        </w:rPr>
        <w:t>,</w:t>
      </w:r>
      <w:r w:rsidRPr="009E33B1">
        <w:rPr>
          <w:rFonts w:ascii="Times New Roman" w:hAnsi="Times New Roman" w:cs="Times New Roman"/>
          <w:sz w:val="24"/>
          <w:szCs w:val="24"/>
        </w:rPr>
        <w:t xml:space="preserve"> потребує встановлення юридичного алгоритму його забезпечення.</w:t>
      </w:r>
    </w:p>
    <w:p w:rsidR="000C09D4" w:rsidRPr="009E33B1" w:rsidRDefault="009E33B1" w:rsidP="00D051BD">
      <w:pPr>
        <w:spacing w:after="0" w:line="240" w:lineRule="auto"/>
        <w:ind w:firstLine="708"/>
        <w:jc w:val="both"/>
        <w:rPr>
          <w:rFonts w:ascii="Times New Roman" w:hAnsi="Times New Roman" w:cs="Times New Roman"/>
          <w:sz w:val="24"/>
          <w:szCs w:val="24"/>
        </w:rPr>
      </w:pPr>
      <w:r w:rsidRPr="009E33B1">
        <w:rPr>
          <w:rFonts w:ascii="Times New Roman" w:hAnsi="Times New Roman" w:cs="Times New Roman"/>
          <w:sz w:val="24"/>
          <w:szCs w:val="24"/>
        </w:rPr>
        <w:t>Механізм реалізації правового інтересу в цивільних правовідносинах, в структурі яких активна особа не має суб’єктивних цивільних прав</w:t>
      </w:r>
      <w:r w:rsidR="004B749B">
        <w:rPr>
          <w:rFonts w:ascii="Times New Roman" w:hAnsi="Times New Roman" w:cs="Times New Roman"/>
          <w:sz w:val="24"/>
          <w:szCs w:val="24"/>
        </w:rPr>
        <w:t>,</w:t>
      </w:r>
      <w:r w:rsidRPr="009E33B1">
        <w:rPr>
          <w:rFonts w:ascii="Times New Roman" w:hAnsi="Times New Roman" w:cs="Times New Roman"/>
          <w:sz w:val="24"/>
          <w:szCs w:val="24"/>
        </w:rPr>
        <w:t xml:space="preserve"> обумовлюється здатністю забезпечити захист суб’єктивних цивільних прав такої особи в інших, пов’язаних </w:t>
      </w:r>
      <w:r w:rsidR="004B749B">
        <w:rPr>
          <w:rFonts w:ascii="Times New Roman" w:hAnsi="Times New Roman" w:cs="Times New Roman"/>
          <w:sz w:val="24"/>
          <w:szCs w:val="24"/>
        </w:rPr>
        <w:t>і</w:t>
      </w:r>
      <w:r w:rsidRPr="009E33B1">
        <w:rPr>
          <w:rFonts w:ascii="Times New Roman" w:hAnsi="Times New Roman" w:cs="Times New Roman"/>
          <w:sz w:val="24"/>
          <w:szCs w:val="24"/>
        </w:rPr>
        <w:t>з ним цивільних правовідносинах. Так, формування правового інтересу особи генерується із наявного суб’єктивного цивільного права цієї особи, але в суміжних правовідносинах, охорона яких забезпечується за посередництвом захисту правового інтересу.</w:t>
      </w:r>
    </w:p>
    <w:p w:rsidR="00751DCE" w:rsidRDefault="00751DCE" w:rsidP="00E32D80">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СПИСОК ВИКОРИСТАНИХ ДЖЕРЕЛ</w:t>
      </w:r>
    </w:p>
    <w:p w:rsidR="00572497" w:rsidRPr="003B02D0"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rPr>
      </w:pPr>
      <w:r w:rsidRPr="003B02D0">
        <w:rPr>
          <w:rFonts w:ascii="Times New Roman" w:hAnsi="Times New Roman" w:cs="Times New Roman"/>
          <w:sz w:val="24"/>
          <w:szCs w:val="24"/>
        </w:rPr>
        <w:lastRenderedPageBreak/>
        <w:t>Конституція України [Електронний ресурс]: станом на 30 вересня 2016 р. / Верховна Рада України.</w:t>
      </w:r>
      <w:r w:rsidR="00963B04">
        <w:rPr>
          <w:rFonts w:ascii="Times New Roman" w:hAnsi="Times New Roman" w:cs="Times New Roman"/>
          <w:sz w:val="24"/>
          <w:szCs w:val="24"/>
        </w:rPr>
        <w:t xml:space="preserve"> – </w:t>
      </w:r>
      <w:r w:rsidRPr="003B02D0">
        <w:rPr>
          <w:rFonts w:ascii="Times New Roman" w:hAnsi="Times New Roman" w:cs="Times New Roman"/>
          <w:sz w:val="24"/>
          <w:szCs w:val="24"/>
        </w:rPr>
        <w:t>2016.</w:t>
      </w:r>
      <w:r w:rsidR="00963B04">
        <w:rPr>
          <w:rFonts w:ascii="Times New Roman" w:hAnsi="Times New Roman" w:cs="Times New Roman"/>
          <w:sz w:val="24"/>
          <w:szCs w:val="24"/>
        </w:rPr>
        <w:t xml:space="preserve"> – </w:t>
      </w:r>
      <w:r w:rsidRPr="003B02D0">
        <w:rPr>
          <w:rFonts w:ascii="Times New Roman" w:hAnsi="Times New Roman" w:cs="Times New Roman"/>
          <w:sz w:val="24"/>
          <w:szCs w:val="24"/>
        </w:rPr>
        <w:t>Режим доступу : http://zakon2.rada.gov.ua/laws/show/254%D0%BA/96-%D0%B2%D1%80</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rPr>
      </w:pPr>
      <w:r w:rsidRPr="00D051BD">
        <w:rPr>
          <w:rFonts w:ascii="Times New Roman" w:hAnsi="Times New Roman" w:cs="Times New Roman"/>
          <w:sz w:val="24"/>
          <w:szCs w:val="24"/>
        </w:rPr>
        <w:t xml:space="preserve">Стефанчук Р. О. Особисті немайнові прав фізичних осіб у цивільному праві (поняття, зміст, система, особливості здійснення та захисту): </w:t>
      </w:r>
      <w:r>
        <w:rPr>
          <w:rFonts w:ascii="Times New Roman" w:hAnsi="Times New Roman" w:cs="Times New Roman"/>
          <w:sz w:val="24"/>
          <w:szCs w:val="24"/>
        </w:rPr>
        <w:t>м</w:t>
      </w:r>
      <w:r w:rsidRPr="00D051BD">
        <w:rPr>
          <w:rFonts w:ascii="Times New Roman" w:hAnsi="Times New Roman" w:cs="Times New Roman"/>
          <w:sz w:val="24"/>
          <w:szCs w:val="24"/>
        </w:rPr>
        <w:t xml:space="preserve">онографія / </w:t>
      </w:r>
      <w:r>
        <w:rPr>
          <w:rFonts w:ascii="Times New Roman" w:hAnsi="Times New Roman" w:cs="Times New Roman"/>
          <w:sz w:val="24"/>
          <w:szCs w:val="24"/>
        </w:rPr>
        <w:t>Р. О. Стефанчук</w:t>
      </w:r>
      <w:r w:rsidRPr="00D051BD">
        <w:rPr>
          <w:rFonts w:ascii="Times New Roman" w:hAnsi="Times New Roman" w:cs="Times New Roman"/>
          <w:sz w:val="24"/>
          <w:szCs w:val="24"/>
        </w:rPr>
        <w:t>.</w:t>
      </w:r>
      <w:r w:rsidR="00963B04">
        <w:rPr>
          <w:rFonts w:ascii="Times New Roman" w:hAnsi="Times New Roman" w:cs="Times New Roman"/>
          <w:sz w:val="24"/>
          <w:szCs w:val="24"/>
        </w:rPr>
        <w:t xml:space="preserve"> – </w:t>
      </w:r>
      <w:r w:rsidRPr="00D051BD">
        <w:rPr>
          <w:rFonts w:ascii="Times New Roman" w:hAnsi="Times New Roman" w:cs="Times New Roman"/>
          <w:sz w:val="24"/>
          <w:szCs w:val="24"/>
        </w:rPr>
        <w:t>Хмельницький: Видавництво Хмельницького університету управління і права, 2007.</w:t>
      </w:r>
      <w:r w:rsidR="00963B04">
        <w:rPr>
          <w:rFonts w:ascii="Times New Roman" w:hAnsi="Times New Roman" w:cs="Times New Roman"/>
          <w:sz w:val="24"/>
          <w:szCs w:val="24"/>
        </w:rPr>
        <w:t xml:space="preserve"> – </w:t>
      </w:r>
      <w:r>
        <w:rPr>
          <w:rFonts w:ascii="Times New Roman" w:hAnsi="Times New Roman" w:cs="Times New Roman"/>
          <w:sz w:val="24"/>
          <w:szCs w:val="24"/>
        </w:rPr>
        <w:t>625 с.</w:t>
      </w:r>
    </w:p>
    <w:p w:rsidR="00572497" w:rsidRPr="003B02D0"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rPr>
      </w:pPr>
      <w:r w:rsidRPr="003B02D0">
        <w:rPr>
          <w:rFonts w:ascii="Times New Roman" w:hAnsi="Times New Roman" w:cs="Times New Roman"/>
          <w:sz w:val="24"/>
          <w:szCs w:val="24"/>
        </w:rPr>
        <w:t>Цивільний кодекс України [Електронний ресурс]: станом на 7 березня 2018 року / Верховна Рада України.</w:t>
      </w:r>
      <w:r w:rsidR="00963B04">
        <w:rPr>
          <w:rFonts w:ascii="Times New Roman" w:hAnsi="Times New Roman" w:cs="Times New Roman"/>
          <w:sz w:val="24"/>
          <w:szCs w:val="24"/>
        </w:rPr>
        <w:t xml:space="preserve"> – </w:t>
      </w:r>
      <w:r w:rsidRPr="003B02D0">
        <w:rPr>
          <w:rFonts w:ascii="Times New Roman" w:hAnsi="Times New Roman" w:cs="Times New Roman"/>
          <w:sz w:val="24"/>
          <w:szCs w:val="24"/>
        </w:rPr>
        <w:t>2018.</w:t>
      </w:r>
      <w:r w:rsidR="00963B04">
        <w:rPr>
          <w:rFonts w:ascii="Times New Roman" w:hAnsi="Times New Roman" w:cs="Times New Roman"/>
          <w:sz w:val="24"/>
          <w:szCs w:val="24"/>
        </w:rPr>
        <w:t xml:space="preserve"> – </w:t>
      </w:r>
      <w:r w:rsidRPr="003B02D0">
        <w:rPr>
          <w:rFonts w:ascii="Times New Roman" w:hAnsi="Times New Roman" w:cs="Times New Roman"/>
          <w:sz w:val="24"/>
          <w:szCs w:val="24"/>
        </w:rPr>
        <w:t xml:space="preserve">Режим доступу : </w:t>
      </w:r>
      <w:hyperlink r:id="rId7" w:history="1">
        <w:r w:rsidRPr="00EB47F8">
          <w:rPr>
            <w:rStyle w:val="a5"/>
            <w:rFonts w:ascii="Times New Roman" w:hAnsi="Times New Roman" w:cs="Times New Roman"/>
            <w:sz w:val="24"/>
            <w:szCs w:val="24"/>
          </w:rPr>
          <w:t>http://zakon0.rada.gov.ua/laws/show/435-15</w:t>
        </w:r>
      </w:hyperlink>
      <w:r>
        <w:rPr>
          <w:rFonts w:ascii="Times New Roman" w:hAnsi="Times New Roman" w:cs="Times New Roman"/>
          <w:sz w:val="24"/>
          <w:szCs w:val="24"/>
        </w:rPr>
        <w:t xml:space="preserve"> </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Афанасьев Д. Возможности защиты, предоставленные учасниками и акционерами компаний Европейским судом по правам человека</w:t>
      </w:r>
      <w:r>
        <w:rPr>
          <w:rFonts w:ascii="Times New Roman" w:hAnsi="Times New Roman" w:cs="Times New Roman"/>
          <w:sz w:val="24"/>
          <w:szCs w:val="24"/>
          <w:lang w:val="ru-RU"/>
        </w:rPr>
        <w:t xml:space="preserve"> / Д. Афанасьев</w:t>
      </w:r>
      <w:r w:rsidRPr="00D051BD">
        <w:rPr>
          <w:rFonts w:ascii="Times New Roman" w:hAnsi="Times New Roman" w:cs="Times New Roman"/>
          <w:sz w:val="24"/>
          <w:szCs w:val="24"/>
          <w:lang w:val="ru-RU"/>
        </w:rPr>
        <w:t xml:space="preserve"> // Хозяйство и право.</w:t>
      </w:r>
      <w:r w:rsidR="00963B04">
        <w:rPr>
          <w:rFonts w:ascii="Times New Roman" w:hAnsi="Times New Roman" w:cs="Times New Roman"/>
          <w:sz w:val="24"/>
          <w:szCs w:val="24"/>
          <w:lang w:val="ru-RU"/>
        </w:rPr>
        <w:t xml:space="preserve"> – </w:t>
      </w:r>
      <w:r w:rsidRPr="00EB38D8">
        <w:rPr>
          <w:rFonts w:ascii="Times New Roman" w:hAnsi="Times New Roman" w:cs="Times New Roman"/>
          <w:sz w:val="24"/>
          <w:szCs w:val="24"/>
          <w:lang w:val="en-US"/>
        </w:rPr>
        <w:t>No</w:t>
      </w:r>
      <w:r>
        <w:rPr>
          <w:rFonts w:ascii="Times New Roman" w:hAnsi="Times New Roman" w:cs="Times New Roman"/>
          <w:sz w:val="24"/>
          <w:szCs w:val="24"/>
          <w:lang w:val="ru-RU"/>
        </w:rPr>
        <w:t xml:space="preserve"> </w:t>
      </w:r>
      <w:r w:rsidRPr="00D051BD">
        <w:rPr>
          <w:rFonts w:ascii="Times New Roman" w:hAnsi="Times New Roman" w:cs="Times New Roman"/>
          <w:sz w:val="24"/>
          <w:szCs w:val="24"/>
          <w:lang w:val="ru-RU"/>
        </w:rPr>
        <w:t>1.</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20</w:t>
      </w:r>
      <w:r w:rsidRPr="00D051BD">
        <w:rPr>
          <w:rFonts w:ascii="Times New Roman" w:hAnsi="Times New Roman" w:cs="Times New Roman"/>
          <w:sz w:val="24"/>
          <w:szCs w:val="24"/>
          <w:lang w:val="ru-RU"/>
        </w:rPr>
        <w:t>12.</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С. 49-56</w:t>
      </w:r>
      <w:r w:rsidRPr="00D051BD">
        <w:rPr>
          <w:rFonts w:ascii="Times New Roman" w:hAnsi="Times New Roman" w:cs="Times New Roman"/>
          <w:sz w:val="24"/>
          <w:szCs w:val="24"/>
          <w:lang w:val="ru-RU"/>
        </w:rPr>
        <w:t xml:space="preserve">. </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 xml:space="preserve">Избранные решения Европейского суда по правам человека. Статья 11 Европейской конвенции о защите прав человека и основных свобод / </w:t>
      </w:r>
      <w:r w:rsidRPr="009B161E">
        <w:rPr>
          <w:rFonts w:ascii="Times New Roman" w:hAnsi="Times New Roman" w:cs="Times New Roman"/>
          <w:sz w:val="24"/>
          <w:szCs w:val="24"/>
          <w:lang w:val="ru-RU"/>
        </w:rPr>
        <w:t>[</w:t>
      </w:r>
      <w:r w:rsidRPr="00D051BD">
        <w:rPr>
          <w:rFonts w:ascii="Times New Roman" w:hAnsi="Times New Roman" w:cs="Times New Roman"/>
          <w:sz w:val="24"/>
          <w:szCs w:val="24"/>
          <w:lang w:val="ru-RU"/>
        </w:rPr>
        <w:t>сост. : К. Баранов, В. Громова, Н. Звягина, Д. Макаров</w:t>
      </w:r>
      <w:r w:rsidRPr="009B161E">
        <w:rPr>
          <w:rFonts w:ascii="Times New Roman" w:hAnsi="Times New Roman" w:cs="Times New Roman"/>
          <w:sz w:val="24"/>
          <w:szCs w:val="24"/>
          <w:lang w:val="ru-RU"/>
        </w:rPr>
        <w:t>]</w:t>
      </w:r>
      <w:r w:rsidRPr="00D051BD">
        <w:rPr>
          <w:rFonts w:ascii="Times New Roman" w:hAnsi="Times New Roman" w:cs="Times New Roman"/>
          <w:sz w:val="24"/>
          <w:szCs w:val="24"/>
          <w:lang w:val="ru-RU"/>
        </w:rPr>
        <w:t>.</w:t>
      </w:r>
      <w:r w:rsidR="00963B04">
        <w:rPr>
          <w:rFonts w:ascii="Times New Roman" w:hAnsi="Times New Roman" w:cs="Times New Roman"/>
          <w:sz w:val="24"/>
          <w:szCs w:val="24"/>
          <w:lang w:val="ru-RU"/>
        </w:rPr>
        <w:t xml:space="preserve"> – М.</w:t>
      </w:r>
      <w:r w:rsidRPr="00D051BD">
        <w:rPr>
          <w:rFonts w:ascii="Times New Roman" w:hAnsi="Times New Roman" w:cs="Times New Roman"/>
          <w:sz w:val="24"/>
          <w:szCs w:val="24"/>
          <w:lang w:val="ru-RU"/>
        </w:rPr>
        <w:t>: Московская Хел</w:t>
      </w:r>
      <w:r>
        <w:rPr>
          <w:rFonts w:ascii="Times New Roman" w:hAnsi="Times New Roman" w:cs="Times New Roman"/>
          <w:sz w:val="24"/>
          <w:szCs w:val="24"/>
          <w:lang w:val="ru-RU"/>
        </w:rPr>
        <w:t>ьсинская группа, 2012.</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200 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Грибанов В. П. Осуществ</w:t>
      </w:r>
      <w:r>
        <w:rPr>
          <w:rFonts w:ascii="Times New Roman" w:hAnsi="Times New Roman" w:cs="Times New Roman"/>
          <w:sz w:val="24"/>
          <w:szCs w:val="24"/>
          <w:lang w:val="ru-RU"/>
        </w:rPr>
        <w:t>ление и защита гражданских прав / В. П. Грибанов.</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М.</w:t>
      </w:r>
      <w:r>
        <w:rPr>
          <w:rFonts w:ascii="Times New Roman" w:hAnsi="Times New Roman" w:cs="Times New Roman"/>
          <w:sz w:val="24"/>
          <w:szCs w:val="24"/>
          <w:lang w:val="ru-RU"/>
        </w:rPr>
        <w:t>: Статут</w:t>
      </w:r>
      <w:r w:rsidRPr="00D051BD">
        <w:rPr>
          <w:rFonts w:ascii="Times New Roman" w:hAnsi="Times New Roman" w:cs="Times New Roman"/>
          <w:sz w:val="24"/>
          <w:szCs w:val="24"/>
          <w:lang w:val="ru-RU"/>
        </w:rPr>
        <w:t>, 2000.</w:t>
      </w:r>
      <w:r w:rsidR="00963B04">
        <w:rPr>
          <w:rFonts w:ascii="Times New Roman" w:hAnsi="Times New Roman" w:cs="Times New Roman"/>
          <w:sz w:val="24"/>
          <w:szCs w:val="24"/>
          <w:lang w:val="ru-RU"/>
        </w:rPr>
        <w:t xml:space="preserve"> – </w:t>
      </w:r>
      <w:r w:rsidR="00CA47EB">
        <w:rPr>
          <w:rFonts w:ascii="Times New Roman" w:hAnsi="Times New Roman" w:cs="Times New Roman"/>
          <w:sz w:val="24"/>
          <w:szCs w:val="24"/>
          <w:lang w:val="ru-RU"/>
        </w:rPr>
        <w:t>411 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Братусь С</w:t>
      </w:r>
      <w:r w:rsidRPr="00D051BD">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Pr="00D051BD">
        <w:rPr>
          <w:rFonts w:ascii="Times New Roman" w:hAnsi="Times New Roman" w:cs="Times New Roman"/>
          <w:sz w:val="24"/>
          <w:szCs w:val="24"/>
          <w:lang w:val="ru-RU"/>
        </w:rPr>
        <w:t>. Юридическая ответственность и законность (очерк теории) / С. Н. Братусь.</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М.: Юрид</w:t>
      </w:r>
      <w:r>
        <w:rPr>
          <w:rFonts w:ascii="Times New Roman" w:hAnsi="Times New Roman" w:cs="Times New Roman"/>
          <w:sz w:val="24"/>
          <w:szCs w:val="24"/>
          <w:lang w:val="ru-RU"/>
        </w:rPr>
        <w:t>ическая литература</w:t>
      </w:r>
      <w:r w:rsidRPr="00D051BD">
        <w:rPr>
          <w:rFonts w:ascii="Times New Roman" w:hAnsi="Times New Roman" w:cs="Times New Roman"/>
          <w:sz w:val="24"/>
          <w:szCs w:val="24"/>
          <w:lang w:val="ru-RU"/>
        </w:rPr>
        <w:t>, 1976.</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215 </w:t>
      </w:r>
      <w:r w:rsidR="00CA47EB">
        <w:rPr>
          <w:rFonts w:ascii="Times New Roman" w:hAnsi="Times New Roman" w:cs="Times New Roman"/>
          <w:sz w:val="24"/>
          <w:szCs w:val="24"/>
          <w:lang w:val="ru-RU"/>
        </w:rPr>
        <w:t>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Чеговадзе Л. А.</w:t>
      </w:r>
      <w:r>
        <w:rPr>
          <w:rFonts w:ascii="Times New Roman" w:hAnsi="Times New Roman" w:cs="Times New Roman"/>
          <w:sz w:val="24"/>
          <w:szCs w:val="24"/>
          <w:lang w:val="ru-RU"/>
        </w:rPr>
        <w:t xml:space="preserve"> Структура и состояние гражданского правоотношения: монография / Л. А. </w:t>
      </w:r>
      <w:r w:rsidRPr="00D051BD">
        <w:rPr>
          <w:rFonts w:ascii="Times New Roman" w:hAnsi="Times New Roman" w:cs="Times New Roman"/>
          <w:sz w:val="24"/>
          <w:szCs w:val="24"/>
          <w:lang w:val="ru-RU"/>
        </w:rPr>
        <w:t>Чеговадзе.</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 </w:t>
      </w:r>
      <w:r w:rsidRPr="00D051BD">
        <w:rPr>
          <w:rFonts w:ascii="Times New Roman" w:hAnsi="Times New Roman" w:cs="Times New Roman"/>
          <w:sz w:val="24"/>
          <w:szCs w:val="24"/>
          <w:lang w:val="ru-RU"/>
        </w:rPr>
        <w:t>М.: Статут, 2004.</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с. 532.</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Власова А. В. Структура субъективного гражданского права</w:t>
      </w:r>
      <w:r>
        <w:rPr>
          <w:rFonts w:ascii="Times New Roman" w:hAnsi="Times New Roman" w:cs="Times New Roman"/>
          <w:sz w:val="24"/>
          <w:szCs w:val="24"/>
          <w:lang w:val="ru-RU"/>
        </w:rPr>
        <w:t> </w:t>
      </w:r>
      <w:r w:rsidRPr="00D051BD">
        <w:rPr>
          <w:rFonts w:ascii="Times New Roman" w:hAnsi="Times New Roman" w:cs="Times New Roman"/>
          <w:sz w:val="24"/>
          <w:szCs w:val="24"/>
          <w:lang w:val="ru-RU"/>
        </w:rPr>
        <w:t>: дис.</w:t>
      </w:r>
      <w:r>
        <w:rPr>
          <w:rFonts w:ascii="Times New Roman" w:hAnsi="Times New Roman" w:cs="Times New Roman"/>
          <w:sz w:val="24"/>
          <w:szCs w:val="24"/>
          <w:lang w:val="ru-RU"/>
        </w:rPr>
        <w:t> </w:t>
      </w:r>
      <w:r w:rsidRPr="000C09D4">
        <w:rPr>
          <w:rFonts w:ascii="Times New Roman" w:hAnsi="Times New Roman" w:cs="Times New Roman"/>
          <w:sz w:val="24"/>
          <w:szCs w:val="24"/>
        </w:rPr>
        <w:t>…</w:t>
      </w:r>
      <w:r>
        <w:rPr>
          <w:rFonts w:ascii="Times New Roman" w:hAnsi="Times New Roman" w:cs="Times New Roman"/>
          <w:sz w:val="24"/>
          <w:szCs w:val="24"/>
          <w:lang w:val="ru-RU"/>
        </w:rPr>
        <w:t xml:space="preserve"> канд. юр. наук: 12.00.03 / А. В. Власова.</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Ярославль, </w:t>
      </w:r>
      <w:r w:rsidRPr="00D051BD">
        <w:rPr>
          <w:rFonts w:ascii="Times New Roman" w:hAnsi="Times New Roman" w:cs="Times New Roman"/>
          <w:sz w:val="24"/>
          <w:szCs w:val="24"/>
          <w:lang w:val="ru-RU"/>
        </w:rPr>
        <w:t>1998.</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150</w:t>
      </w:r>
      <w:r>
        <w:rPr>
          <w:rFonts w:ascii="Times New Roman" w:hAnsi="Times New Roman" w:cs="Times New Roman"/>
          <w:sz w:val="24"/>
          <w:szCs w:val="24"/>
          <w:lang w:val="ru-RU"/>
        </w:rPr>
        <w:t xml:space="preserve"> 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Венедиктова И. В. Охраняемый законом интерес в гражда</w:t>
      </w:r>
      <w:r>
        <w:rPr>
          <w:rFonts w:ascii="Times New Roman" w:hAnsi="Times New Roman" w:cs="Times New Roman"/>
          <w:sz w:val="24"/>
          <w:szCs w:val="24"/>
          <w:lang w:val="ru-RU"/>
        </w:rPr>
        <w:t>нском праве: монография / И. В. </w:t>
      </w:r>
      <w:r w:rsidRPr="00D051BD">
        <w:rPr>
          <w:rFonts w:ascii="Times New Roman" w:hAnsi="Times New Roman" w:cs="Times New Roman"/>
          <w:sz w:val="24"/>
          <w:szCs w:val="24"/>
          <w:lang w:val="ru-RU"/>
        </w:rPr>
        <w:t>Венедиктова.</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Х</w:t>
      </w:r>
      <w:r>
        <w:rPr>
          <w:rFonts w:ascii="Times New Roman" w:hAnsi="Times New Roman" w:cs="Times New Roman"/>
          <w:sz w:val="24"/>
          <w:szCs w:val="24"/>
          <w:lang w:val="ru-RU"/>
        </w:rPr>
        <w:t>арьков</w:t>
      </w:r>
      <w:r w:rsidRPr="00D051BD">
        <w:rPr>
          <w:rFonts w:ascii="Times New Roman" w:hAnsi="Times New Roman" w:cs="Times New Roman"/>
          <w:sz w:val="24"/>
          <w:szCs w:val="24"/>
          <w:lang w:val="ru-RU"/>
        </w:rPr>
        <w:t>: Точка, 2012.</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508 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Толсто</w:t>
      </w:r>
      <w:r>
        <w:rPr>
          <w:rFonts w:ascii="Times New Roman" w:hAnsi="Times New Roman" w:cs="Times New Roman"/>
          <w:sz w:val="24"/>
          <w:szCs w:val="24"/>
          <w:lang w:val="ru-RU"/>
        </w:rPr>
        <w:t>й Ю. К. К теории правоотношения / Ю. К. Толстой.</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Ленинград: Издательство Ленинградского у</w:t>
      </w:r>
      <w:r w:rsidRPr="00D051BD">
        <w:rPr>
          <w:rFonts w:ascii="Times New Roman" w:hAnsi="Times New Roman" w:cs="Times New Roman"/>
          <w:sz w:val="24"/>
          <w:szCs w:val="24"/>
          <w:lang w:val="ru-RU"/>
        </w:rPr>
        <w:t>ниверситета, 1959.</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88 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Иоффе О. С. Правоотношение по советскому гражданскому праву</w:t>
      </w:r>
      <w:r>
        <w:rPr>
          <w:rFonts w:ascii="Times New Roman" w:hAnsi="Times New Roman" w:cs="Times New Roman"/>
          <w:sz w:val="24"/>
          <w:szCs w:val="24"/>
          <w:lang w:val="ru-RU"/>
        </w:rPr>
        <w:t xml:space="preserve"> / О. С. Иоффе</w:t>
      </w:r>
      <w:r w:rsidRPr="00D051BD">
        <w:rPr>
          <w:rFonts w:ascii="Times New Roman" w:hAnsi="Times New Roman" w:cs="Times New Roman"/>
          <w:sz w:val="24"/>
          <w:szCs w:val="24"/>
          <w:lang w:val="ru-RU"/>
        </w:rPr>
        <w:t>.</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Лен</w:t>
      </w:r>
      <w:r>
        <w:rPr>
          <w:rFonts w:ascii="Times New Roman" w:hAnsi="Times New Roman" w:cs="Times New Roman"/>
          <w:sz w:val="24"/>
          <w:szCs w:val="24"/>
          <w:lang w:val="ru-RU"/>
        </w:rPr>
        <w:t xml:space="preserve">инград: Издательство Ленинградского университета, </w:t>
      </w:r>
      <w:r w:rsidRPr="00D051BD">
        <w:rPr>
          <w:rFonts w:ascii="Times New Roman" w:hAnsi="Times New Roman" w:cs="Times New Roman"/>
          <w:sz w:val="24"/>
          <w:szCs w:val="24"/>
          <w:lang w:val="ru-RU"/>
        </w:rPr>
        <w:t>1949.</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144 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Венедиктов А. В. Государственная социалистическая собственность / А. В.</w:t>
      </w:r>
      <w:r>
        <w:rPr>
          <w:rFonts w:ascii="Times New Roman" w:hAnsi="Times New Roman" w:cs="Times New Roman"/>
          <w:sz w:val="24"/>
          <w:szCs w:val="24"/>
          <w:lang w:val="ru-RU"/>
        </w:rPr>
        <w:t> </w:t>
      </w:r>
      <w:r w:rsidRPr="00D051BD">
        <w:rPr>
          <w:rFonts w:ascii="Times New Roman" w:hAnsi="Times New Roman" w:cs="Times New Roman"/>
          <w:sz w:val="24"/>
          <w:szCs w:val="24"/>
          <w:lang w:val="ru-RU"/>
        </w:rPr>
        <w:t>Венедиктов</w:t>
      </w:r>
      <w:r>
        <w:rPr>
          <w:rFonts w:ascii="Times New Roman" w:hAnsi="Times New Roman" w:cs="Times New Roman"/>
          <w:sz w:val="24"/>
          <w:szCs w:val="24"/>
          <w:lang w:val="ru-RU"/>
        </w:rPr>
        <w:t>.</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М.:</w:t>
      </w:r>
      <w:r>
        <w:rPr>
          <w:rFonts w:ascii="Times New Roman" w:hAnsi="Times New Roman" w:cs="Times New Roman"/>
          <w:sz w:val="24"/>
          <w:szCs w:val="24"/>
          <w:lang w:val="ru-RU"/>
        </w:rPr>
        <w:t xml:space="preserve"> Изд-во АН СССР, 1948.</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834 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Мотовиловкер Е. Я. Интерес как сущностный момент субъективного права (цивилистический аспект)</w:t>
      </w:r>
      <w:r w:rsidRPr="009B161E">
        <w:rPr>
          <w:rFonts w:ascii="Times New Roman" w:hAnsi="Times New Roman" w:cs="Times New Roman"/>
          <w:sz w:val="24"/>
          <w:szCs w:val="24"/>
          <w:lang w:val="ru-RU"/>
        </w:rPr>
        <w:t xml:space="preserve"> </w:t>
      </w:r>
      <w:r>
        <w:rPr>
          <w:rFonts w:ascii="Times New Roman" w:hAnsi="Times New Roman" w:cs="Times New Roman"/>
          <w:sz w:val="24"/>
          <w:szCs w:val="24"/>
        </w:rPr>
        <w:t>/ Е. Я.</w:t>
      </w:r>
      <w:r w:rsidRPr="00D051BD">
        <w:rPr>
          <w:rFonts w:ascii="Times New Roman" w:hAnsi="Times New Roman" w:cs="Times New Roman"/>
          <w:sz w:val="24"/>
          <w:szCs w:val="24"/>
          <w:lang w:val="ru-RU"/>
        </w:rPr>
        <w:t xml:space="preserve"> Мотовиловкер // Правоведение.</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2003</w:t>
      </w:r>
      <w:r w:rsidRPr="00D051BD">
        <w:rPr>
          <w:rFonts w:ascii="Times New Roman" w:hAnsi="Times New Roman" w:cs="Times New Roman"/>
          <w:sz w:val="24"/>
          <w:szCs w:val="24"/>
          <w:lang w:val="ru-RU"/>
        </w:rPr>
        <w:t>.</w:t>
      </w:r>
      <w:r w:rsidR="00963B04">
        <w:rPr>
          <w:rFonts w:ascii="Times New Roman" w:hAnsi="Times New Roman" w:cs="Times New Roman"/>
          <w:sz w:val="24"/>
          <w:szCs w:val="24"/>
          <w:lang w:val="ru-RU"/>
        </w:rPr>
        <w:t xml:space="preserve"> – </w:t>
      </w:r>
      <w:r w:rsidRPr="00EB38D8">
        <w:rPr>
          <w:rFonts w:ascii="Times New Roman" w:hAnsi="Times New Roman" w:cs="Times New Roman"/>
          <w:sz w:val="24"/>
          <w:szCs w:val="24"/>
          <w:lang w:val="en-US"/>
        </w:rPr>
        <w:t>No</w:t>
      </w:r>
      <w:r>
        <w:rPr>
          <w:rFonts w:ascii="Times New Roman" w:hAnsi="Times New Roman" w:cs="Times New Roman"/>
          <w:sz w:val="24"/>
          <w:szCs w:val="24"/>
          <w:lang w:val="ru-RU"/>
        </w:rPr>
        <w:t xml:space="preserve"> </w:t>
      </w:r>
      <w:r w:rsidRPr="00D051BD">
        <w:rPr>
          <w:rFonts w:ascii="Times New Roman" w:hAnsi="Times New Roman" w:cs="Times New Roman"/>
          <w:sz w:val="24"/>
          <w:szCs w:val="24"/>
          <w:lang w:val="ru-RU"/>
        </w:rPr>
        <w:t>4.</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С. </w:t>
      </w:r>
      <w:r w:rsidRPr="00D051BD">
        <w:rPr>
          <w:rFonts w:ascii="Times New Roman" w:hAnsi="Times New Roman" w:cs="Times New Roman"/>
          <w:sz w:val="24"/>
          <w:szCs w:val="24"/>
          <w:lang w:val="ru-RU"/>
        </w:rPr>
        <w:t xml:space="preserve">52-62. </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 xml:space="preserve">Кархалев Д. Н. Концепция охранительного </w:t>
      </w:r>
      <w:r>
        <w:rPr>
          <w:rFonts w:ascii="Times New Roman" w:hAnsi="Times New Roman" w:cs="Times New Roman"/>
          <w:sz w:val="24"/>
          <w:szCs w:val="24"/>
          <w:lang w:val="ru-RU"/>
        </w:rPr>
        <w:t xml:space="preserve">гражданского правоотношения: дис. </w:t>
      </w:r>
      <w:r w:rsidRPr="000C09D4">
        <w:rPr>
          <w:rFonts w:ascii="Times New Roman" w:hAnsi="Times New Roman" w:cs="Times New Roman"/>
          <w:sz w:val="24"/>
          <w:szCs w:val="24"/>
        </w:rPr>
        <w:t>…</w:t>
      </w:r>
      <w:r>
        <w:rPr>
          <w:rFonts w:ascii="Times New Roman" w:hAnsi="Times New Roman" w:cs="Times New Roman"/>
          <w:sz w:val="24"/>
          <w:szCs w:val="24"/>
          <w:lang w:val="ru-RU"/>
        </w:rPr>
        <w:t xml:space="preserve"> д-ра юрид. наук: 12.00.03 / Д. Н. Кархалев.</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Екатеринбург, 2010.</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407</w:t>
      </w:r>
      <w:r>
        <w:rPr>
          <w:rFonts w:ascii="Times New Roman" w:hAnsi="Times New Roman" w:cs="Times New Roman"/>
          <w:sz w:val="24"/>
          <w:szCs w:val="24"/>
          <w:lang w:val="ru-RU"/>
        </w:rPr>
        <w:t xml:space="preserve"> </w:t>
      </w:r>
      <w:r w:rsidRPr="00D051BD">
        <w:rPr>
          <w:rFonts w:ascii="Times New Roman" w:hAnsi="Times New Roman" w:cs="Times New Roman"/>
          <w:sz w:val="24"/>
          <w:szCs w:val="24"/>
          <w:lang w:val="ru-RU"/>
        </w:rPr>
        <w:t>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rPr>
        <w:t>Коструба А. В. Ю</w:t>
      </w:r>
      <w:r>
        <w:rPr>
          <w:rFonts w:ascii="Times New Roman" w:hAnsi="Times New Roman" w:cs="Times New Roman"/>
          <w:sz w:val="24"/>
          <w:szCs w:val="24"/>
        </w:rPr>
        <w:t>ридичні факти в механізмі право</w:t>
      </w:r>
      <w:r w:rsidRPr="00D051BD">
        <w:rPr>
          <w:rFonts w:ascii="Times New Roman" w:hAnsi="Times New Roman" w:cs="Times New Roman"/>
          <w:sz w:val="24"/>
          <w:szCs w:val="24"/>
        </w:rPr>
        <w:t>припинення цивільних відносин: монографія / А. В. Коструба.</w:t>
      </w:r>
      <w:r w:rsidR="00963B04">
        <w:rPr>
          <w:rFonts w:ascii="Times New Roman" w:hAnsi="Times New Roman" w:cs="Times New Roman"/>
          <w:sz w:val="24"/>
          <w:szCs w:val="24"/>
        </w:rPr>
        <w:t xml:space="preserve"> – </w:t>
      </w:r>
      <w:r w:rsidRPr="00D051BD">
        <w:rPr>
          <w:rFonts w:ascii="Times New Roman" w:hAnsi="Times New Roman" w:cs="Times New Roman"/>
          <w:sz w:val="24"/>
          <w:szCs w:val="24"/>
        </w:rPr>
        <w:t>К.: Ін Юре, 2014.</w:t>
      </w:r>
      <w:r w:rsidR="00963B04">
        <w:rPr>
          <w:rFonts w:ascii="Times New Roman" w:hAnsi="Times New Roman" w:cs="Times New Roman"/>
          <w:sz w:val="24"/>
          <w:szCs w:val="24"/>
        </w:rPr>
        <w:t xml:space="preserve"> – </w:t>
      </w:r>
      <w:r w:rsidRPr="00D051BD">
        <w:rPr>
          <w:rFonts w:ascii="Times New Roman" w:hAnsi="Times New Roman" w:cs="Times New Roman"/>
          <w:sz w:val="24"/>
          <w:szCs w:val="24"/>
        </w:rPr>
        <w:t>376</w:t>
      </w:r>
      <w:r w:rsidRPr="009B161E">
        <w:rPr>
          <w:rFonts w:ascii="Times New Roman" w:hAnsi="Times New Roman" w:cs="Times New Roman"/>
          <w:sz w:val="24"/>
          <w:szCs w:val="24"/>
          <w:lang w:val="ru-RU"/>
        </w:rPr>
        <w:t xml:space="preserve"> </w:t>
      </w:r>
      <w:r w:rsidRPr="00D051BD">
        <w:rPr>
          <w:rFonts w:ascii="Times New Roman" w:hAnsi="Times New Roman" w:cs="Times New Roman"/>
          <w:sz w:val="24"/>
          <w:szCs w:val="24"/>
        </w:rPr>
        <w:t>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Pr>
          <w:rFonts w:ascii="Times New Roman" w:hAnsi="Times New Roman" w:cs="Times New Roman"/>
          <w:sz w:val="24"/>
          <w:szCs w:val="24"/>
        </w:rPr>
        <w:t xml:space="preserve">Жорнокуй Ю. </w:t>
      </w:r>
      <w:r w:rsidRPr="00D051BD">
        <w:rPr>
          <w:rFonts w:ascii="Times New Roman" w:hAnsi="Times New Roman" w:cs="Times New Roman"/>
          <w:sz w:val="24"/>
          <w:szCs w:val="24"/>
        </w:rPr>
        <w:t>М. Корпоративні конфлікти в акціонерних товариствах: цивільно-правовий аспект</w:t>
      </w:r>
      <w:r>
        <w:rPr>
          <w:rFonts w:ascii="Times New Roman" w:hAnsi="Times New Roman" w:cs="Times New Roman"/>
          <w:sz w:val="24"/>
          <w:szCs w:val="24"/>
        </w:rPr>
        <w:t xml:space="preserve"> </w:t>
      </w:r>
      <w:r w:rsidRPr="00D051BD">
        <w:rPr>
          <w:rFonts w:ascii="Times New Roman" w:hAnsi="Times New Roman" w:cs="Times New Roman"/>
          <w:sz w:val="24"/>
          <w:szCs w:val="24"/>
        </w:rPr>
        <w:t>: монографія / Ю. М. Жорнокуй.</w:t>
      </w:r>
      <w:r w:rsidR="00963B04">
        <w:rPr>
          <w:rFonts w:ascii="Times New Roman" w:hAnsi="Times New Roman" w:cs="Times New Roman"/>
          <w:sz w:val="24"/>
          <w:szCs w:val="24"/>
        </w:rPr>
        <w:t xml:space="preserve"> – </w:t>
      </w:r>
      <w:r>
        <w:rPr>
          <w:rFonts w:ascii="Times New Roman" w:hAnsi="Times New Roman" w:cs="Times New Roman"/>
          <w:sz w:val="24"/>
          <w:szCs w:val="24"/>
        </w:rPr>
        <w:t>Харків</w:t>
      </w:r>
      <w:r w:rsidRPr="00D051BD">
        <w:rPr>
          <w:rFonts w:ascii="Times New Roman" w:hAnsi="Times New Roman" w:cs="Times New Roman"/>
          <w:sz w:val="24"/>
          <w:szCs w:val="24"/>
        </w:rPr>
        <w:t>: Право, 2015.</w:t>
      </w:r>
      <w:r w:rsidR="00963B04">
        <w:rPr>
          <w:rFonts w:ascii="Times New Roman" w:hAnsi="Times New Roman" w:cs="Times New Roman"/>
          <w:sz w:val="24"/>
          <w:szCs w:val="24"/>
        </w:rPr>
        <w:t xml:space="preserve"> – </w:t>
      </w:r>
      <w:r>
        <w:rPr>
          <w:rFonts w:ascii="Times New Roman" w:hAnsi="Times New Roman" w:cs="Times New Roman"/>
          <w:sz w:val="24"/>
          <w:szCs w:val="24"/>
        </w:rPr>
        <w:t>532с.</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sidRPr="00D051BD">
        <w:rPr>
          <w:rFonts w:ascii="Times New Roman" w:hAnsi="Times New Roman" w:cs="Times New Roman"/>
          <w:sz w:val="24"/>
          <w:szCs w:val="24"/>
          <w:lang w:val="ru-RU"/>
        </w:rPr>
        <w:t>Братусь С. Н. Субъекты гражданского права / С. Н</w:t>
      </w:r>
      <w:r>
        <w:rPr>
          <w:rFonts w:ascii="Times New Roman" w:hAnsi="Times New Roman" w:cs="Times New Roman"/>
          <w:sz w:val="24"/>
          <w:szCs w:val="24"/>
          <w:lang w:val="ru-RU"/>
        </w:rPr>
        <w:t xml:space="preserve">. </w:t>
      </w:r>
      <w:r w:rsidRPr="00D051BD">
        <w:rPr>
          <w:rFonts w:ascii="Times New Roman" w:hAnsi="Times New Roman" w:cs="Times New Roman"/>
          <w:sz w:val="24"/>
          <w:szCs w:val="24"/>
          <w:lang w:val="ru-RU"/>
        </w:rPr>
        <w:t xml:space="preserve"> Братусь</w:t>
      </w:r>
      <w:r>
        <w:rPr>
          <w:rFonts w:ascii="Times New Roman" w:hAnsi="Times New Roman" w:cs="Times New Roman"/>
          <w:sz w:val="24"/>
          <w:szCs w:val="24"/>
          <w:lang w:val="ru-RU"/>
        </w:rPr>
        <w:t>.</w:t>
      </w:r>
      <w:r w:rsidR="00963B04">
        <w:rPr>
          <w:rFonts w:ascii="Times New Roman" w:hAnsi="Times New Roman" w:cs="Times New Roman"/>
          <w:color w:val="000000" w:themeColor="text1"/>
          <w:sz w:val="24"/>
          <w:szCs w:val="24"/>
          <w:lang w:val="ru-RU"/>
        </w:rPr>
        <w:t xml:space="preserve"> – </w:t>
      </w:r>
      <w:r w:rsidRPr="00F3182B">
        <w:rPr>
          <w:rFonts w:ascii="Times New Roman" w:hAnsi="Times New Roman" w:cs="Times New Roman"/>
          <w:color w:val="000000" w:themeColor="text1"/>
          <w:sz w:val="24"/>
          <w:szCs w:val="24"/>
          <w:shd w:val="clear" w:color="auto" w:fill="FFFFFF"/>
        </w:rPr>
        <w:t>М.:</w:t>
      </w:r>
      <w:r>
        <w:rPr>
          <w:rFonts w:ascii="Times New Roman" w:hAnsi="Times New Roman" w:cs="Times New Roman"/>
          <w:sz w:val="24"/>
          <w:szCs w:val="24"/>
          <w:lang w:val="ru-RU"/>
        </w:rPr>
        <w:t xml:space="preserve"> </w:t>
      </w:r>
      <w:r w:rsidRPr="00D051BD">
        <w:rPr>
          <w:rFonts w:ascii="Times New Roman" w:hAnsi="Times New Roman" w:cs="Times New Roman"/>
          <w:sz w:val="24"/>
          <w:szCs w:val="24"/>
          <w:lang w:val="ru-RU"/>
        </w:rPr>
        <w:t>Госюриздат, 1950.</w:t>
      </w:r>
      <w:r w:rsidR="00963B04">
        <w:rPr>
          <w:rFonts w:ascii="Times New Roman" w:hAnsi="Times New Roman" w:cs="Times New Roman"/>
          <w:sz w:val="24"/>
          <w:szCs w:val="24"/>
          <w:lang w:val="ru-RU"/>
        </w:rPr>
        <w:t xml:space="preserve"> – </w:t>
      </w:r>
      <w:r w:rsidRPr="00D051BD">
        <w:rPr>
          <w:rFonts w:ascii="Times New Roman" w:hAnsi="Times New Roman" w:cs="Times New Roman"/>
          <w:sz w:val="24"/>
          <w:szCs w:val="24"/>
          <w:lang w:val="ru-RU"/>
        </w:rPr>
        <w:t>360с.</w:t>
      </w:r>
    </w:p>
    <w:p w:rsidR="00572497" w:rsidRPr="00FC667E"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С</w:t>
      </w:r>
      <w:r w:rsidRPr="00D932CB">
        <w:rPr>
          <w:rFonts w:ascii="Times New Roman" w:hAnsi="Times New Roman" w:cs="Times New Roman"/>
          <w:sz w:val="24"/>
          <w:szCs w:val="24"/>
        </w:rPr>
        <w:t>права про охоронюваний законом інтерес</w:t>
      </w:r>
      <w:r>
        <w:rPr>
          <w:rFonts w:ascii="Times New Roman" w:hAnsi="Times New Roman" w:cs="Times New Roman"/>
          <w:sz w:val="24"/>
          <w:szCs w:val="24"/>
        </w:rPr>
        <w:t xml:space="preserve"> </w:t>
      </w:r>
      <w:r w:rsidRPr="00C506F3">
        <w:rPr>
          <w:rFonts w:ascii="Times New Roman" w:hAnsi="Times New Roman" w:cs="Times New Roman"/>
          <w:sz w:val="24"/>
          <w:szCs w:val="24"/>
        </w:rPr>
        <w:t>[Електронний ресурс]</w:t>
      </w:r>
      <w:r w:rsidRPr="00D051BD">
        <w:rPr>
          <w:rFonts w:ascii="Times New Roman" w:hAnsi="Times New Roman" w:cs="Times New Roman"/>
          <w:sz w:val="24"/>
          <w:szCs w:val="24"/>
        </w:rPr>
        <w:t>:</w:t>
      </w:r>
      <w:r>
        <w:rPr>
          <w:rFonts w:ascii="Times New Roman" w:hAnsi="Times New Roman" w:cs="Times New Roman"/>
          <w:sz w:val="24"/>
          <w:szCs w:val="24"/>
        </w:rPr>
        <w:t xml:space="preserve"> </w:t>
      </w:r>
      <w:r w:rsidRPr="00A465C2">
        <w:rPr>
          <w:rFonts w:ascii="Times New Roman" w:hAnsi="Times New Roman" w:cs="Times New Roman"/>
          <w:sz w:val="24"/>
          <w:szCs w:val="24"/>
        </w:rPr>
        <w:t xml:space="preserve">Рішення від 01.12.2004 </w:t>
      </w:r>
      <w:r w:rsidRPr="00EB38D8">
        <w:rPr>
          <w:rFonts w:ascii="Times New Roman" w:hAnsi="Times New Roman" w:cs="Times New Roman"/>
          <w:sz w:val="24"/>
          <w:szCs w:val="24"/>
          <w:lang w:val="en-US"/>
        </w:rPr>
        <w:t>No</w:t>
      </w:r>
      <w:r>
        <w:rPr>
          <w:rFonts w:ascii="Times New Roman" w:hAnsi="Times New Roman" w:cs="Times New Roman"/>
          <w:sz w:val="24"/>
          <w:szCs w:val="24"/>
        </w:rPr>
        <w:t> </w:t>
      </w:r>
      <w:r w:rsidRPr="00A465C2">
        <w:rPr>
          <w:rFonts w:ascii="Times New Roman" w:hAnsi="Times New Roman" w:cs="Times New Roman"/>
          <w:sz w:val="24"/>
          <w:szCs w:val="24"/>
        </w:rPr>
        <w:t>18-рп/2004</w:t>
      </w:r>
      <w:r>
        <w:rPr>
          <w:rFonts w:ascii="Times New Roman" w:hAnsi="Times New Roman" w:cs="Times New Roman"/>
          <w:sz w:val="24"/>
          <w:szCs w:val="24"/>
        </w:rPr>
        <w:t xml:space="preserve"> / Конституційний Суд України.</w:t>
      </w:r>
      <w:r w:rsidR="00963B04">
        <w:rPr>
          <w:rFonts w:ascii="Times New Roman" w:hAnsi="Times New Roman" w:cs="Times New Roman"/>
          <w:sz w:val="24"/>
          <w:szCs w:val="24"/>
        </w:rPr>
        <w:t xml:space="preserve"> – </w:t>
      </w:r>
      <w:r>
        <w:rPr>
          <w:rFonts w:ascii="Times New Roman" w:hAnsi="Times New Roman" w:cs="Times New Roman"/>
          <w:sz w:val="24"/>
          <w:szCs w:val="24"/>
          <w:lang w:val="ru-RU"/>
        </w:rPr>
        <w:t>2004.</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Режим доступу:</w:t>
      </w:r>
      <w:r>
        <w:rPr>
          <w:rFonts w:ascii="Times New Roman" w:hAnsi="Times New Roman" w:cs="Times New Roman"/>
          <w:sz w:val="24"/>
          <w:szCs w:val="24"/>
        </w:rPr>
        <w:t xml:space="preserve"> </w:t>
      </w:r>
      <w:hyperlink r:id="rId8" w:history="1">
        <w:r w:rsidRPr="00EB47F8">
          <w:rPr>
            <w:rStyle w:val="a5"/>
            <w:rFonts w:ascii="Times New Roman" w:hAnsi="Times New Roman" w:cs="Times New Roman"/>
            <w:sz w:val="24"/>
            <w:szCs w:val="24"/>
          </w:rPr>
          <w:t>http://zakon3.rada.gov.ua/laws/show/v018p710-04</w:t>
        </w:r>
      </w:hyperlink>
      <w:r>
        <w:rPr>
          <w:rFonts w:ascii="Times New Roman" w:hAnsi="Times New Roman" w:cs="Times New Roman"/>
          <w:sz w:val="24"/>
          <w:szCs w:val="24"/>
        </w:rPr>
        <w:t xml:space="preserve"> </w:t>
      </w:r>
      <w:r w:rsidRPr="00D051BD">
        <w:rPr>
          <w:rFonts w:ascii="Times New Roman" w:hAnsi="Times New Roman" w:cs="Times New Roman"/>
          <w:sz w:val="24"/>
          <w:szCs w:val="24"/>
        </w:rPr>
        <w:t xml:space="preserve"> </w:t>
      </w:r>
    </w:p>
    <w:p w:rsidR="00572497"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rPr>
      </w:pPr>
      <w:r w:rsidRPr="00D051BD">
        <w:rPr>
          <w:rFonts w:ascii="Times New Roman" w:hAnsi="Times New Roman" w:cs="Times New Roman"/>
          <w:sz w:val="24"/>
          <w:szCs w:val="24"/>
        </w:rPr>
        <w:lastRenderedPageBreak/>
        <w:t>Венедіктова І. В. Методологічні засади охоронюваних законом інтересів</w:t>
      </w:r>
      <w:r>
        <w:rPr>
          <w:rFonts w:ascii="Times New Roman" w:hAnsi="Times New Roman" w:cs="Times New Roman"/>
          <w:sz w:val="24"/>
          <w:szCs w:val="24"/>
        </w:rPr>
        <w:t xml:space="preserve"> </w:t>
      </w:r>
      <w:r w:rsidRPr="00D051BD">
        <w:rPr>
          <w:rFonts w:ascii="Times New Roman" w:hAnsi="Times New Roman" w:cs="Times New Roman"/>
          <w:sz w:val="24"/>
          <w:szCs w:val="24"/>
        </w:rPr>
        <w:t>у приватному праві: монографія</w:t>
      </w:r>
      <w:r>
        <w:rPr>
          <w:rFonts w:ascii="Times New Roman" w:hAnsi="Times New Roman" w:cs="Times New Roman"/>
          <w:sz w:val="24"/>
          <w:szCs w:val="24"/>
        </w:rPr>
        <w:t xml:space="preserve"> / І. В. Венедиктова</w:t>
      </w:r>
      <w:r w:rsidRPr="00D051BD">
        <w:rPr>
          <w:rFonts w:ascii="Times New Roman" w:hAnsi="Times New Roman" w:cs="Times New Roman"/>
          <w:sz w:val="24"/>
          <w:szCs w:val="24"/>
        </w:rPr>
        <w:t>.</w:t>
      </w:r>
      <w:r w:rsidR="00963B04">
        <w:rPr>
          <w:rFonts w:ascii="Times New Roman" w:hAnsi="Times New Roman" w:cs="Times New Roman"/>
          <w:sz w:val="24"/>
          <w:szCs w:val="24"/>
        </w:rPr>
        <w:t xml:space="preserve"> – </w:t>
      </w:r>
      <w:r>
        <w:rPr>
          <w:rFonts w:ascii="Times New Roman" w:hAnsi="Times New Roman" w:cs="Times New Roman"/>
          <w:sz w:val="24"/>
          <w:szCs w:val="24"/>
        </w:rPr>
        <w:t>Харків</w:t>
      </w:r>
      <w:r w:rsidRPr="00D051BD">
        <w:rPr>
          <w:rFonts w:ascii="Times New Roman" w:hAnsi="Times New Roman" w:cs="Times New Roman"/>
          <w:sz w:val="24"/>
          <w:szCs w:val="24"/>
        </w:rPr>
        <w:t>: Нове слово, 2011.</w:t>
      </w:r>
      <w:r w:rsidR="00963B04">
        <w:rPr>
          <w:rFonts w:ascii="Times New Roman" w:hAnsi="Times New Roman" w:cs="Times New Roman"/>
          <w:sz w:val="24"/>
          <w:szCs w:val="24"/>
        </w:rPr>
        <w:t xml:space="preserve"> – </w:t>
      </w:r>
      <w:r w:rsidRPr="00D051BD">
        <w:rPr>
          <w:rFonts w:ascii="Times New Roman" w:hAnsi="Times New Roman" w:cs="Times New Roman"/>
          <w:sz w:val="24"/>
          <w:szCs w:val="24"/>
        </w:rPr>
        <w:t>260</w:t>
      </w:r>
      <w:r>
        <w:rPr>
          <w:rFonts w:ascii="Times New Roman" w:hAnsi="Times New Roman" w:cs="Times New Roman"/>
          <w:sz w:val="24"/>
          <w:szCs w:val="24"/>
        </w:rPr>
        <w:t xml:space="preserve"> </w:t>
      </w:r>
      <w:r w:rsidRPr="00D051BD">
        <w:rPr>
          <w:rFonts w:ascii="Times New Roman" w:hAnsi="Times New Roman" w:cs="Times New Roman"/>
          <w:sz w:val="24"/>
          <w:szCs w:val="24"/>
        </w:rPr>
        <w:t>с.</w:t>
      </w:r>
    </w:p>
    <w:p w:rsidR="00572497" w:rsidRPr="009B161E"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lang w:val="ru-RU"/>
        </w:rPr>
        <w:t>Справа</w:t>
      </w:r>
      <w:r w:rsidRPr="008A6730">
        <w:rPr>
          <w:rFonts w:ascii="Times New Roman" w:hAnsi="Times New Roman" w:cs="Times New Roman"/>
          <w:sz w:val="24"/>
          <w:szCs w:val="24"/>
          <w:lang w:val="ru-RU"/>
        </w:rPr>
        <w:t xml:space="preserve"> </w:t>
      </w:r>
      <w:r>
        <w:rPr>
          <w:rFonts w:ascii="Times New Roman" w:hAnsi="Times New Roman" w:cs="Times New Roman"/>
          <w:sz w:val="24"/>
          <w:szCs w:val="24"/>
          <w:lang w:val="en-US"/>
        </w:rPr>
        <w:t>No</w:t>
      </w:r>
      <w:r>
        <w:rPr>
          <w:rFonts w:ascii="Times New Roman" w:hAnsi="Times New Roman" w:cs="Times New Roman"/>
          <w:sz w:val="24"/>
          <w:szCs w:val="24"/>
          <w:lang w:val="ru-RU"/>
        </w:rPr>
        <w:t xml:space="preserve"> 3-327гс15</w:t>
      </w:r>
      <w:r w:rsidRPr="008A6730">
        <w:rPr>
          <w:rFonts w:ascii="Times New Roman" w:hAnsi="Times New Roman" w:cs="Times New Roman"/>
          <w:sz w:val="24"/>
          <w:szCs w:val="24"/>
        </w:rPr>
        <w:t xml:space="preserve"> </w:t>
      </w:r>
      <w:r w:rsidRPr="00C506F3">
        <w:rPr>
          <w:rFonts w:ascii="Times New Roman" w:hAnsi="Times New Roman" w:cs="Times New Roman"/>
          <w:sz w:val="24"/>
          <w:szCs w:val="24"/>
        </w:rPr>
        <w:t>[Електронний ресурс]</w:t>
      </w:r>
      <w:r>
        <w:rPr>
          <w:rFonts w:ascii="Times New Roman" w:hAnsi="Times New Roman" w:cs="Times New Roman"/>
          <w:sz w:val="24"/>
          <w:szCs w:val="24"/>
        </w:rPr>
        <w:t xml:space="preserve">: Постанова від 01.07.2015 / </w:t>
      </w:r>
      <w:r w:rsidRPr="008A6730">
        <w:rPr>
          <w:rFonts w:ascii="Times New Roman" w:hAnsi="Times New Roman" w:cs="Times New Roman"/>
          <w:sz w:val="24"/>
          <w:szCs w:val="24"/>
        </w:rPr>
        <w:t>Судова палата у господарських справах Верховного Суду України</w:t>
      </w:r>
      <w:r>
        <w:rPr>
          <w:rFonts w:ascii="Times New Roman" w:hAnsi="Times New Roman" w:cs="Times New Roman"/>
          <w:sz w:val="24"/>
          <w:szCs w:val="24"/>
        </w:rPr>
        <w:t>.</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2015.</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Режим доступу: </w:t>
      </w:r>
      <w:hyperlink r:id="rId9" w:history="1">
        <w:r w:rsidRPr="00D051BD">
          <w:rPr>
            <w:rStyle w:val="a5"/>
            <w:rFonts w:ascii="Times New Roman" w:hAnsi="Times New Roman" w:cs="Times New Roman"/>
            <w:sz w:val="24"/>
            <w:szCs w:val="24"/>
            <w:lang w:val="ru-RU"/>
          </w:rPr>
          <w:t>http://www.reyestr.court.gov.ua/Review/46078534</w:t>
        </w:r>
      </w:hyperlink>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Справа</w:t>
      </w:r>
      <w:r w:rsidRPr="008A6730">
        <w:rPr>
          <w:rFonts w:ascii="Times New Roman" w:hAnsi="Times New Roman" w:cs="Times New Roman"/>
          <w:sz w:val="24"/>
          <w:szCs w:val="24"/>
          <w:lang w:val="ru-RU"/>
        </w:rPr>
        <w:t xml:space="preserve"> </w:t>
      </w:r>
      <w:r>
        <w:rPr>
          <w:rFonts w:ascii="Times New Roman" w:hAnsi="Times New Roman" w:cs="Times New Roman"/>
          <w:sz w:val="24"/>
          <w:szCs w:val="24"/>
          <w:lang w:val="en-US"/>
        </w:rPr>
        <w:t>No</w:t>
      </w:r>
      <w:r w:rsidRPr="008A6730">
        <w:rPr>
          <w:rFonts w:ascii="Times New Roman" w:hAnsi="Times New Roman" w:cs="Times New Roman"/>
          <w:sz w:val="24"/>
          <w:szCs w:val="24"/>
          <w:lang w:val="ru-RU"/>
        </w:rPr>
        <w:t xml:space="preserve"> 3-207гс14</w:t>
      </w:r>
      <w:r>
        <w:rPr>
          <w:rFonts w:ascii="Times New Roman" w:hAnsi="Times New Roman" w:cs="Times New Roman"/>
          <w:sz w:val="24"/>
          <w:szCs w:val="24"/>
          <w:lang w:val="ru-RU"/>
        </w:rPr>
        <w:t xml:space="preserve"> </w:t>
      </w:r>
      <w:r w:rsidRPr="00C506F3">
        <w:rPr>
          <w:rFonts w:ascii="Times New Roman" w:hAnsi="Times New Roman" w:cs="Times New Roman"/>
          <w:sz w:val="24"/>
          <w:szCs w:val="24"/>
        </w:rPr>
        <w:t>[Електронний ресурс]</w:t>
      </w:r>
      <w:r>
        <w:rPr>
          <w:rFonts w:ascii="Times New Roman" w:hAnsi="Times New Roman" w:cs="Times New Roman"/>
          <w:sz w:val="24"/>
          <w:szCs w:val="24"/>
        </w:rPr>
        <w:t xml:space="preserve">: Постанова від 21.01.2015 / </w:t>
      </w:r>
      <w:r w:rsidRPr="008A6730">
        <w:rPr>
          <w:rFonts w:ascii="Times New Roman" w:hAnsi="Times New Roman" w:cs="Times New Roman"/>
          <w:sz w:val="24"/>
          <w:szCs w:val="24"/>
        </w:rPr>
        <w:t>Судова палата у господарських справах Верховного Суду України</w:t>
      </w:r>
      <w:r>
        <w:rPr>
          <w:rFonts w:ascii="Times New Roman" w:hAnsi="Times New Roman" w:cs="Times New Roman"/>
          <w:sz w:val="24"/>
          <w:szCs w:val="24"/>
        </w:rPr>
        <w:t>.</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2015.</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Режим доступу: </w:t>
      </w:r>
      <w:r w:rsidRPr="00D051BD">
        <w:rPr>
          <w:rFonts w:ascii="Times New Roman" w:hAnsi="Times New Roman" w:cs="Times New Roman"/>
          <w:sz w:val="24"/>
          <w:szCs w:val="24"/>
          <w:lang w:val="ru-RU"/>
        </w:rPr>
        <w:t>http://www.reyest</w:t>
      </w:r>
      <w:r>
        <w:rPr>
          <w:rFonts w:ascii="Times New Roman" w:hAnsi="Times New Roman" w:cs="Times New Roman"/>
          <w:sz w:val="24"/>
          <w:szCs w:val="24"/>
          <w:lang w:val="ru-RU"/>
        </w:rPr>
        <w:t>r.court.gov.ua/Review/42576430</w:t>
      </w:r>
    </w:p>
    <w:p w:rsidR="00572497" w:rsidRPr="00FC667E"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Справа</w:t>
      </w:r>
      <w:r w:rsidRPr="008A6730">
        <w:rPr>
          <w:rFonts w:ascii="Times New Roman" w:hAnsi="Times New Roman" w:cs="Times New Roman"/>
          <w:sz w:val="24"/>
          <w:szCs w:val="24"/>
          <w:lang w:val="ru-RU"/>
        </w:rPr>
        <w:t xml:space="preserve"> </w:t>
      </w:r>
      <w:r>
        <w:rPr>
          <w:rFonts w:ascii="Times New Roman" w:hAnsi="Times New Roman" w:cs="Times New Roman"/>
          <w:sz w:val="24"/>
          <w:szCs w:val="24"/>
          <w:lang w:val="en-US"/>
        </w:rPr>
        <w:t>No </w:t>
      </w:r>
      <w:r w:rsidRPr="008A6730">
        <w:rPr>
          <w:rFonts w:ascii="Times New Roman" w:hAnsi="Times New Roman" w:cs="Times New Roman"/>
          <w:sz w:val="24"/>
          <w:szCs w:val="24"/>
          <w:lang w:val="ru-RU"/>
        </w:rPr>
        <w:t>3-214гс14</w:t>
      </w:r>
      <w:r>
        <w:rPr>
          <w:rFonts w:ascii="Times New Roman" w:hAnsi="Times New Roman" w:cs="Times New Roman"/>
          <w:sz w:val="24"/>
          <w:szCs w:val="24"/>
          <w:lang w:val="ru-RU"/>
        </w:rPr>
        <w:t xml:space="preserve"> </w:t>
      </w:r>
      <w:r w:rsidRPr="00C506F3">
        <w:rPr>
          <w:rFonts w:ascii="Times New Roman" w:hAnsi="Times New Roman" w:cs="Times New Roman"/>
          <w:sz w:val="24"/>
          <w:szCs w:val="24"/>
        </w:rPr>
        <w:t>[Електронний ресурс]</w:t>
      </w:r>
      <w:r>
        <w:rPr>
          <w:rFonts w:ascii="Times New Roman" w:hAnsi="Times New Roman" w:cs="Times New Roman"/>
          <w:sz w:val="24"/>
          <w:szCs w:val="24"/>
        </w:rPr>
        <w:t xml:space="preserve">: Постанова від 21.01.2015 / </w:t>
      </w:r>
      <w:r w:rsidRPr="008A6730">
        <w:rPr>
          <w:rFonts w:ascii="Times New Roman" w:hAnsi="Times New Roman" w:cs="Times New Roman"/>
          <w:sz w:val="24"/>
          <w:szCs w:val="24"/>
        </w:rPr>
        <w:t>Судова палата у господарських справах Верховного Суду України</w:t>
      </w:r>
      <w:r>
        <w:rPr>
          <w:rFonts w:ascii="Times New Roman" w:hAnsi="Times New Roman" w:cs="Times New Roman"/>
          <w:sz w:val="24"/>
          <w:szCs w:val="24"/>
        </w:rPr>
        <w:t>.</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2015.</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Режим доступу: </w:t>
      </w:r>
      <w:r w:rsidRPr="00D051BD">
        <w:rPr>
          <w:rFonts w:ascii="Times New Roman" w:hAnsi="Times New Roman" w:cs="Times New Roman"/>
          <w:sz w:val="24"/>
          <w:szCs w:val="24"/>
          <w:lang w:val="ru-RU"/>
        </w:rPr>
        <w:t>http://www.reyestr.court.gov.ua/R</w:t>
      </w:r>
      <w:r>
        <w:rPr>
          <w:rFonts w:ascii="Times New Roman" w:hAnsi="Times New Roman" w:cs="Times New Roman"/>
          <w:sz w:val="24"/>
          <w:szCs w:val="24"/>
          <w:lang w:val="ru-RU"/>
        </w:rPr>
        <w:t>eview/42576414</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rPr>
      </w:pPr>
      <w:r w:rsidRPr="00D051BD">
        <w:rPr>
          <w:rFonts w:ascii="Times New Roman" w:hAnsi="Times New Roman" w:cs="Times New Roman"/>
          <w:sz w:val="24"/>
          <w:szCs w:val="24"/>
        </w:rPr>
        <w:t>Про практику розгляду судами корпоративних спорів</w:t>
      </w:r>
      <w:r>
        <w:rPr>
          <w:rFonts w:ascii="Times New Roman" w:hAnsi="Times New Roman" w:cs="Times New Roman"/>
          <w:sz w:val="24"/>
          <w:szCs w:val="24"/>
        </w:rPr>
        <w:t xml:space="preserve"> </w:t>
      </w:r>
      <w:r w:rsidRPr="00C506F3">
        <w:rPr>
          <w:rFonts w:ascii="Times New Roman" w:hAnsi="Times New Roman" w:cs="Times New Roman"/>
          <w:sz w:val="24"/>
          <w:szCs w:val="24"/>
        </w:rPr>
        <w:t>[Електронний ресурс]</w:t>
      </w:r>
      <w:r w:rsidRPr="00D051BD">
        <w:rPr>
          <w:rFonts w:ascii="Times New Roman" w:hAnsi="Times New Roman" w:cs="Times New Roman"/>
          <w:sz w:val="24"/>
          <w:szCs w:val="24"/>
        </w:rPr>
        <w:t xml:space="preserve">: </w:t>
      </w:r>
      <w:r>
        <w:rPr>
          <w:rFonts w:ascii="Times New Roman" w:hAnsi="Times New Roman" w:cs="Times New Roman"/>
          <w:sz w:val="24"/>
          <w:szCs w:val="24"/>
        </w:rPr>
        <w:t xml:space="preserve">Постанова від 24.10.2008 </w:t>
      </w:r>
      <w:r>
        <w:rPr>
          <w:rFonts w:ascii="Times New Roman" w:hAnsi="Times New Roman" w:cs="Times New Roman"/>
          <w:sz w:val="24"/>
          <w:szCs w:val="24"/>
          <w:lang w:val="en-US"/>
        </w:rPr>
        <w:t>No</w:t>
      </w:r>
      <w:r w:rsidRPr="00D932CB">
        <w:rPr>
          <w:rFonts w:ascii="Times New Roman" w:hAnsi="Times New Roman" w:cs="Times New Roman"/>
          <w:sz w:val="24"/>
          <w:szCs w:val="24"/>
        </w:rPr>
        <w:t xml:space="preserve"> 13</w:t>
      </w:r>
      <w:r>
        <w:rPr>
          <w:rFonts w:ascii="Times New Roman" w:hAnsi="Times New Roman" w:cs="Times New Roman"/>
          <w:sz w:val="24"/>
          <w:szCs w:val="24"/>
        </w:rPr>
        <w:t xml:space="preserve"> / Верховний Суд</w:t>
      </w:r>
      <w:r w:rsidRPr="00D051BD">
        <w:rPr>
          <w:rFonts w:ascii="Times New Roman" w:hAnsi="Times New Roman" w:cs="Times New Roman"/>
          <w:sz w:val="24"/>
          <w:szCs w:val="24"/>
        </w:rPr>
        <w:t xml:space="preserve"> України.</w:t>
      </w:r>
      <w:r w:rsidR="00963B04">
        <w:rPr>
          <w:rFonts w:ascii="Times New Roman" w:hAnsi="Times New Roman" w:cs="Times New Roman"/>
          <w:sz w:val="24"/>
          <w:szCs w:val="24"/>
        </w:rPr>
        <w:t xml:space="preserve"> – </w:t>
      </w:r>
      <w:r>
        <w:rPr>
          <w:rFonts w:ascii="Times New Roman" w:hAnsi="Times New Roman" w:cs="Times New Roman"/>
          <w:sz w:val="24"/>
          <w:szCs w:val="24"/>
        </w:rPr>
        <w:t>2008.</w:t>
      </w:r>
      <w:r w:rsidR="00963B04">
        <w:rPr>
          <w:rFonts w:ascii="Times New Roman" w:hAnsi="Times New Roman" w:cs="Times New Roman"/>
          <w:sz w:val="24"/>
          <w:szCs w:val="24"/>
        </w:rPr>
        <w:t xml:space="preserve"> – </w:t>
      </w:r>
      <w:r>
        <w:rPr>
          <w:rFonts w:ascii="Times New Roman" w:hAnsi="Times New Roman" w:cs="Times New Roman"/>
          <w:sz w:val="24"/>
          <w:szCs w:val="24"/>
        </w:rPr>
        <w:t>Режим доступу:</w:t>
      </w:r>
      <w:r w:rsidRPr="00D051BD">
        <w:rPr>
          <w:rFonts w:ascii="Times New Roman" w:hAnsi="Times New Roman" w:cs="Times New Roman"/>
          <w:sz w:val="24"/>
          <w:szCs w:val="24"/>
        </w:rPr>
        <w:t xml:space="preserve"> </w:t>
      </w:r>
      <w:hyperlink r:id="rId10" w:history="1">
        <w:r w:rsidRPr="00EB47F8">
          <w:rPr>
            <w:rStyle w:val="a5"/>
            <w:rFonts w:ascii="Times New Roman" w:hAnsi="Times New Roman" w:cs="Times New Roman"/>
            <w:sz w:val="24"/>
            <w:szCs w:val="24"/>
          </w:rPr>
          <w:t>http://zakon3.rada.gov.ua/laws/show/v0013700-08/page2</w:t>
        </w:r>
      </w:hyperlink>
      <w:r>
        <w:rPr>
          <w:rFonts w:ascii="Times New Roman" w:hAnsi="Times New Roman" w:cs="Times New Roman"/>
          <w:sz w:val="24"/>
          <w:szCs w:val="24"/>
        </w:rPr>
        <w:t xml:space="preserve"> </w:t>
      </w:r>
    </w:p>
    <w:p w:rsidR="00572497" w:rsidRPr="00D051BD"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Справа</w:t>
      </w:r>
      <w:r w:rsidRPr="001E2481">
        <w:rPr>
          <w:rFonts w:ascii="Times New Roman" w:hAnsi="Times New Roman" w:cs="Times New Roman"/>
          <w:sz w:val="24"/>
          <w:szCs w:val="24"/>
          <w:lang w:val="ru-RU"/>
        </w:rPr>
        <w:t xml:space="preserve"> </w:t>
      </w:r>
      <w:r>
        <w:rPr>
          <w:rFonts w:ascii="Times New Roman" w:hAnsi="Times New Roman" w:cs="Times New Roman"/>
          <w:sz w:val="24"/>
          <w:szCs w:val="24"/>
          <w:lang w:val="en-US"/>
        </w:rPr>
        <w:t>No </w:t>
      </w:r>
      <w:r w:rsidRPr="001E2481">
        <w:rPr>
          <w:rFonts w:ascii="Times New Roman" w:hAnsi="Times New Roman" w:cs="Times New Roman"/>
          <w:sz w:val="24"/>
          <w:szCs w:val="24"/>
          <w:lang w:val="ru-RU"/>
        </w:rPr>
        <w:t>3-29гс11</w:t>
      </w:r>
      <w:r>
        <w:rPr>
          <w:rFonts w:ascii="Times New Roman" w:hAnsi="Times New Roman" w:cs="Times New Roman"/>
          <w:sz w:val="24"/>
          <w:szCs w:val="24"/>
          <w:lang w:val="ru-RU"/>
        </w:rPr>
        <w:t xml:space="preserve"> </w:t>
      </w:r>
      <w:r w:rsidRPr="00C506F3">
        <w:rPr>
          <w:rFonts w:ascii="Times New Roman" w:hAnsi="Times New Roman" w:cs="Times New Roman"/>
          <w:sz w:val="24"/>
          <w:szCs w:val="24"/>
        </w:rPr>
        <w:t>[Електронний ресурс]</w:t>
      </w:r>
      <w:r>
        <w:rPr>
          <w:rFonts w:ascii="Times New Roman" w:hAnsi="Times New Roman" w:cs="Times New Roman"/>
          <w:sz w:val="24"/>
          <w:szCs w:val="24"/>
        </w:rPr>
        <w:t>: Постанова від 18.04.2011 / Верховний Суд України.</w:t>
      </w:r>
      <w:r w:rsidR="00963B04">
        <w:rPr>
          <w:rFonts w:ascii="Times New Roman" w:hAnsi="Times New Roman" w:cs="Times New Roman"/>
          <w:sz w:val="24"/>
          <w:szCs w:val="24"/>
        </w:rPr>
        <w:t xml:space="preserve"> – </w:t>
      </w:r>
      <w:r>
        <w:rPr>
          <w:rFonts w:ascii="Times New Roman" w:hAnsi="Times New Roman" w:cs="Times New Roman"/>
          <w:sz w:val="24"/>
          <w:szCs w:val="24"/>
        </w:rPr>
        <w:t>2011.</w:t>
      </w:r>
      <w:r w:rsidR="00963B04">
        <w:rPr>
          <w:rFonts w:ascii="Times New Roman" w:hAnsi="Times New Roman" w:cs="Times New Roman"/>
          <w:sz w:val="24"/>
          <w:szCs w:val="24"/>
        </w:rPr>
        <w:t xml:space="preserve"> – </w:t>
      </w:r>
      <w:r>
        <w:rPr>
          <w:rFonts w:ascii="Times New Roman" w:hAnsi="Times New Roman" w:cs="Times New Roman"/>
          <w:sz w:val="24"/>
          <w:szCs w:val="24"/>
        </w:rPr>
        <w:t xml:space="preserve">Режим доступу: </w:t>
      </w:r>
      <w:r w:rsidRPr="00D051BD">
        <w:rPr>
          <w:rFonts w:ascii="Times New Roman" w:hAnsi="Times New Roman" w:cs="Times New Roman"/>
          <w:sz w:val="24"/>
          <w:szCs w:val="24"/>
          <w:lang w:val="ru-RU"/>
        </w:rPr>
        <w:t>http://www.reyest</w:t>
      </w:r>
      <w:r>
        <w:rPr>
          <w:rFonts w:ascii="Times New Roman" w:hAnsi="Times New Roman" w:cs="Times New Roman"/>
          <w:sz w:val="24"/>
          <w:szCs w:val="24"/>
          <w:lang w:val="ru-RU"/>
        </w:rPr>
        <w:t xml:space="preserve">r.court.gov.ua/Review/ 15968263 </w:t>
      </w:r>
    </w:p>
    <w:p w:rsidR="00572497" w:rsidRDefault="00572497" w:rsidP="00572497">
      <w:pPr>
        <w:pStyle w:val="a4"/>
        <w:numPr>
          <w:ilvl w:val="0"/>
          <w:numId w:val="5"/>
        </w:numPr>
        <w:spacing w:before="120" w:after="120" w:line="240" w:lineRule="auto"/>
        <w:ind w:left="567" w:hanging="567"/>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1E2481">
        <w:rPr>
          <w:rFonts w:ascii="Times New Roman" w:hAnsi="Times New Roman" w:cs="Times New Roman"/>
          <w:sz w:val="24"/>
          <w:szCs w:val="24"/>
          <w:lang w:val="ru-RU"/>
        </w:rPr>
        <w:t>прав</w:t>
      </w:r>
      <w:r>
        <w:rPr>
          <w:rFonts w:ascii="Times New Roman" w:hAnsi="Times New Roman" w:cs="Times New Roman"/>
          <w:sz w:val="24"/>
          <w:szCs w:val="24"/>
          <w:lang w:val="ru-RU"/>
        </w:rPr>
        <w:t>а</w:t>
      </w:r>
      <w:r w:rsidRPr="001E2481">
        <w:rPr>
          <w:rFonts w:ascii="Times New Roman" w:hAnsi="Times New Roman" w:cs="Times New Roman"/>
          <w:sz w:val="24"/>
          <w:szCs w:val="24"/>
          <w:lang w:val="ru-RU"/>
        </w:rPr>
        <w:t xml:space="preserve"> </w:t>
      </w:r>
      <w:r>
        <w:rPr>
          <w:rFonts w:ascii="Times New Roman" w:hAnsi="Times New Roman" w:cs="Times New Roman"/>
          <w:sz w:val="24"/>
          <w:szCs w:val="24"/>
          <w:lang w:val="en-US"/>
        </w:rPr>
        <w:t>No </w:t>
      </w:r>
      <w:r w:rsidRPr="001E2481">
        <w:rPr>
          <w:rFonts w:ascii="Times New Roman" w:hAnsi="Times New Roman" w:cs="Times New Roman"/>
          <w:sz w:val="24"/>
          <w:szCs w:val="24"/>
          <w:lang w:val="ru-RU"/>
        </w:rPr>
        <w:t>3-4111к09</w:t>
      </w:r>
      <w:r>
        <w:rPr>
          <w:rFonts w:ascii="Times New Roman" w:hAnsi="Times New Roman" w:cs="Times New Roman"/>
          <w:sz w:val="24"/>
          <w:szCs w:val="24"/>
          <w:lang w:val="ru-RU"/>
        </w:rPr>
        <w:t xml:space="preserve"> </w:t>
      </w:r>
      <w:r w:rsidRPr="00C506F3">
        <w:rPr>
          <w:rFonts w:ascii="Times New Roman" w:hAnsi="Times New Roman" w:cs="Times New Roman"/>
          <w:sz w:val="24"/>
          <w:szCs w:val="24"/>
        </w:rPr>
        <w:t>[Електронний ресурс]</w:t>
      </w:r>
      <w:r>
        <w:rPr>
          <w:rFonts w:ascii="Times New Roman" w:hAnsi="Times New Roman" w:cs="Times New Roman"/>
          <w:sz w:val="24"/>
          <w:szCs w:val="24"/>
        </w:rPr>
        <w:t xml:space="preserve">: Постанова від 06.10.2009 / </w:t>
      </w:r>
      <w:r w:rsidRPr="008A6730">
        <w:rPr>
          <w:rFonts w:ascii="Times New Roman" w:hAnsi="Times New Roman" w:cs="Times New Roman"/>
          <w:sz w:val="24"/>
          <w:szCs w:val="24"/>
        </w:rPr>
        <w:t>Судова палата у господарських справах Верховного Суду України</w:t>
      </w:r>
      <w:r>
        <w:rPr>
          <w:rFonts w:ascii="Times New Roman" w:hAnsi="Times New Roman" w:cs="Times New Roman"/>
          <w:sz w:val="24"/>
          <w:szCs w:val="24"/>
        </w:rPr>
        <w:t>.</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2009.</w:t>
      </w:r>
      <w:r w:rsidR="00963B04">
        <w:rPr>
          <w:rFonts w:ascii="Times New Roman" w:hAnsi="Times New Roman" w:cs="Times New Roman"/>
          <w:sz w:val="24"/>
          <w:szCs w:val="24"/>
          <w:lang w:val="ru-RU"/>
        </w:rPr>
        <w:t xml:space="preserve"> – </w:t>
      </w:r>
      <w:r>
        <w:rPr>
          <w:rFonts w:ascii="Times New Roman" w:hAnsi="Times New Roman" w:cs="Times New Roman"/>
          <w:sz w:val="24"/>
          <w:szCs w:val="24"/>
          <w:lang w:val="ru-RU"/>
        </w:rPr>
        <w:t>Режим доступу:</w:t>
      </w:r>
      <w:r>
        <w:rPr>
          <w:rFonts w:ascii="Times New Roman" w:hAnsi="Times New Roman" w:cs="Times New Roman"/>
          <w:sz w:val="24"/>
          <w:szCs w:val="24"/>
        </w:rPr>
        <w:t xml:space="preserve"> </w:t>
      </w:r>
      <w:r w:rsidRPr="00D051BD">
        <w:rPr>
          <w:rFonts w:ascii="Times New Roman" w:hAnsi="Times New Roman" w:cs="Times New Roman"/>
          <w:sz w:val="24"/>
          <w:szCs w:val="24"/>
          <w:lang w:val="ru-RU"/>
        </w:rPr>
        <w:t>http://www.reyes</w:t>
      </w:r>
      <w:r w:rsidR="006124F9">
        <w:rPr>
          <w:rFonts w:ascii="Times New Roman" w:hAnsi="Times New Roman" w:cs="Times New Roman"/>
          <w:sz w:val="24"/>
          <w:szCs w:val="24"/>
          <w:lang w:val="ru-RU"/>
        </w:rPr>
        <w:t>tr.court.gov.ua/Review/ 9341164</w:t>
      </w:r>
    </w:p>
    <w:p w:rsidR="006124F9" w:rsidRPr="00D051BD" w:rsidRDefault="006124F9" w:rsidP="006124F9">
      <w:pPr>
        <w:pStyle w:val="a4"/>
        <w:spacing w:before="120" w:after="120" w:line="240" w:lineRule="auto"/>
        <w:ind w:left="567"/>
        <w:contextualSpacing w:val="0"/>
        <w:jc w:val="both"/>
        <w:rPr>
          <w:rFonts w:ascii="Times New Roman" w:hAnsi="Times New Roman" w:cs="Times New Roman"/>
          <w:sz w:val="24"/>
          <w:szCs w:val="24"/>
          <w:lang w:val="ru-RU"/>
        </w:rPr>
      </w:pPr>
    </w:p>
    <w:p w:rsidR="00C71E7D" w:rsidRPr="00FC667E" w:rsidRDefault="00C71E7D" w:rsidP="00E32D80">
      <w:pPr>
        <w:spacing w:before="240" w:after="120" w:line="240" w:lineRule="auto"/>
        <w:jc w:val="both"/>
        <w:rPr>
          <w:rFonts w:ascii="Times New Roman" w:hAnsi="Times New Roman" w:cs="Times New Roman"/>
          <w:b/>
          <w:sz w:val="24"/>
          <w:szCs w:val="24"/>
          <w:lang w:val="en-US"/>
        </w:rPr>
      </w:pPr>
      <w:r w:rsidRPr="00FC667E">
        <w:rPr>
          <w:rFonts w:ascii="Times New Roman" w:hAnsi="Times New Roman" w:cs="Times New Roman"/>
          <w:b/>
          <w:sz w:val="24"/>
          <w:szCs w:val="24"/>
          <w:lang w:val="en-US"/>
        </w:rPr>
        <w:t>REFERENCES</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Verkhovna Rada of Ukraine. (</w:t>
      </w:r>
      <w:r w:rsidRPr="00FC667E">
        <w:rPr>
          <w:rFonts w:ascii="Times New Roman" w:hAnsi="Times New Roman" w:cs="Times New Roman"/>
          <w:sz w:val="24"/>
          <w:szCs w:val="24"/>
          <w:lang w:val="en-US"/>
        </w:rPr>
        <w:t>2016</w:t>
      </w:r>
      <w:r>
        <w:rPr>
          <w:rFonts w:ascii="Times New Roman" w:hAnsi="Times New Roman" w:cs="Times New Roman"/>
          <w:sz w:val="24"/>
          <w:szCs w:val="24"/>
          <w:lang w:val="en-US"/>
        </w:rPr>
        <w:t xml:space="preserve">). </w:t>
      </w:r>
      <w:r w:rsidRPr="00FC667E">
        <w:rPr>
          <w:rFonts w:ascii="Times New Roman" w:hAnsi="Times New Roman" w:cs="Times New Roman"/>
          <w:i/>
          <w:sz w:val="24"/>
          <w:szCs w:val="24"/>
          <w:lang w:val="en-US"/>
        </w:rPr>
        <w:t>Constitution of Ukraine</w:t>
      </w:r>
      <w:r>
        <w:rPr>
          <w:rFonts w:ascii="Times New Roman" w:hAnsi="Times New Roman" w:cs="Times New Roman"/>
          <w:i/>
          <w:sz w:val="24"/>
          <w:szCs w:val="24"/>
          <w:lang w:val="en-US"/>
        </w:rPr>
        <w:t xml:space="preserve">. </w:t>
      </w:r>
      <w:r w:rsidRPr="00AB685C">
        <w:rPr>
          <w:rFonts w:ascii="Times New Roman" w:hAnsi="Times New Roman" w:cs="Times New Roman"/>
          <w:sz w:val="24"/>
          <w:szCs w:val="24"/>
        </w:rPr>
        <w:t>Retrieved from</w:t>
      </w:r>
      <w:r>
        <w:rPr>
          <w:rFonts w:ascii="Times New Roman" w:hAnsi="Times New Roman" w:cs="Times New Roman"/>
          <w:sz w:val="24"/>
          <w:szCs w:val="24"/>
          <w:lang w:val="en-US"/>
        </w:rPr>
        <w:t xml:space="preserve"> </w:t>
      </w:r>
      <w:r w:rsidRPr="00FC667E">
        <w:rPr>
          <w:rFonts w:ascii="Times New Roman" w:hAnsi="Times New Roman" w:cs="Times New Roman"/>
          <w:sz w:val="24"/>
          <w:szCs w:val="24"/>
          <w:lang w:val="en-US"/>
        </w:rPr>
        <w:t>http://zakon2.rada.gov.ua/laws/show/254%D0%BA/96-%D0%B2%D1%80</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FC667E">
        <w:rPr>
          <w:rFonts w:ascii="Times New Roman" w:hAnsi="Times New Roman" w:cs="Times New Roman"/>
          <w:sz w:val="24"/>
          <w:szCs w:val="24"/>
          <w:lang w:val="en-US"/>
        </w:rPr>
        <w:t>Stefanchuk</w:t>
      </w:r>
      <w:r>
        <w:rPr>
          <w:rFonts w:ascii="Times New Roman" w:hAnsi="Times New Roman" w:cs="Times New Roman"/>
          <w:sz w:val="24"/>
          <w:szCs w:val="24"/>
          <w:lang w:val="en-US"/>
        </w:rPr>
        <w:t>,</w:t>
      </w:r>
      <w:r w:rsidRPr="00FC667E">
        <w:rPr>
          <w:rFonts w:ascii="Times New Roman" w:hAnsi="Times New Roman" w:cs="Times New Roman"/>
          <w:sz w:val="24"/>
          <w:szCs w:val="24"/>
          <w:lang w:val="en-US"/>
        </w:rPr>
        <w:t xml:space="preserve"> R.</w:t>
      </w:r>
      <w:r>
        <w:rPr>
          <w:rFonts w:ascii="Times New Roman" w:hAnsi="Times New Roman" w:cs="Times New Roman"/>
          <w:sz w:val="24"/>
          <w:szCs w:val="24"/>
          <w:lang w:val="en-US"/>
        </w:rPr>
        <w:t xml:space="preserve"> </w:t>
      </w:r>
      <w:r w:rsidRPr="00FC667E">
        <w:rPr>
          <w:rFonts w:ascii="Times New Roman" w:hAnsi="Times New Roman" w:cs="Times New Roman"/>
          <w:sz w:val="24"/>
          <w:szCs w:val="24"/>
          <w:lang w:val="en-US"/>
        </w:rPr>
        <w:t xml:space="preserve">O. </w:t>
      </w:r>
      <w:r>
        <w:rPr>
          <w:rFonts w:ascii="Times New Roman" w:hAnsi="Times New Roman" w:cs="Times New Roman"/>
          <w:sz w:val="24"/>
          <w:szCs w:val="24"/>
          <w:lang w:val="en-US"/>
        </w:rPr>
        <w:t xml:space="preserve">(2007). </w:t>
      </w:r>
      <w:r w:rsidRPr="00FC667E">
        <w:rPr>
          <w:rFonts w:ascii="Times New Roman" w:hAnsi="Times New Roman" w:cs="Times New Roman"/>
          <w:i/>
          <w:sz w:val="24"/>
          <w:szCs w:val="24"/>
          <w:lang w:val="en-US"/>
        </w:rPr>
        <w:t>Personal non-property rights of individuals in civil law (concept, content, system, peculiarities of implementation and protection)</w:t>
      </w:r>
      <w:r>
        <w:rPr>
          <w:rFonts w:ascii="Times New Roman" w:hAnsi="Times New Roman" w:cs="Times New Roman"/>
          <w:sz w:val="24"/>
          <w:szCs w:val="24"/>
          <w:lang w:val="en-US"/>
        </w:rPr>
        <w:t xml:space="preserve">. </w:t>
      </w:r>
      <w:r w:rsidRPr="00FC667E">
        <w:rPr>
          <w:rFonts w:ascii="Times New Roman" w:hAnsi="Times New Roman" w:cs="Times New Roman"/>
          <w:sz w:val="24"/>
          <w:szCs w:val="24"/>
          <w:lang w:val="en-US"/>
        </w:rPr>
        <w:t xml:space="preserve">Khmelnytsky: </w:t>
      </w:r>
      <w:r>
        <w:rPr>
          <w:rFonts w:ascii="Times New Roman" w:hAnsi="Times New Roman" w:cs="Times New Roman"/>
          <w:sz w:val="24"/>
          <w:szCs w:val="24"/>
          <w:lang w:val="en-US"/>
        </w:rPr>
        <w:t>Publishing</w:t>
      </w:r>
      <w:r w:rsidRPr="00FC66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FC667E">
        <w:rPr>
          <w:rFonts w:ascii="Times New Roman" w:hAnsi="Times New Roman" w:cs="Times New Roman"/>
          <w:sz w:val="24"/>
          <w:szCs w:val="24"/>
          <w:lang w:val="en-US"/>
        </w:rPr>
        <w:t>Khmelnytsky University of Man</w:t>
      </w:r>
      <w:r>
        <w:rPr>
          <w:rFonts w:ascii="Times New Roman" w:hAnsi="Times New Roman" w:cs="Times New Roman"/>
          <w:sz w:val="24"/>
          <w:szCs w:val="24"/>
          <w:lang w:val="en-US"/>
        </w:rPr>
        <w:t>agement and Law.</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FC667E">
        <w:rPr>
          <w:rFonts w:ascii="Times New Roman" w:hAnsi="Times New Roman" w:cs="Times New Roman"/>
          <w:sz w:val="24"/>
          <w:szCs w:val="24"/>
          <w:lang w:val="en-US"/>
        </w:rPr>
        <w:t>Verkhovna Rada of Ukraine.</w:t>
      </w:r>
      <w:r>
        <w:rPr>
          <w:rFonts w:ascii="Times New Roman" w:hAnsi="Times New Roman" w:cs="Times New Roman"/>
          <w:sz w:val="24"/>
          <w:szCs w:val="24"/>
          <w:lang w:val="en-US"/>
        </w:rPr>
        <w:t xml:space="preserve"> (2018). </w:t>
      </w:r>
      <w:r w:rsidRPr="00FC667E">
        <w:rPr>
          <w:rFonts w:ascii="Times New Roman" w:hAnsi="Times New Roman" w:cs="Times New Roman"/>
          <w:i/>
          <w:sz w:val="24"/>
          <w:szCs w:val="24"/>
          <w:lang w:val="en-US"/>
        </w:rPr>
        <w:t>Civil Code of Ukraine</w:t>
      </w:r>
      <w:r>
        <w:rPr>
          <w:rFonts w:ascii="Times New Roman" w:hAnsi="Times New Roman" w:cs="Times New Roman"/>
          <w:i/>
          <w:sz w:val="24"/>
          <w:szCs w:val="24"/>
          <w:lang w:val="en-US"/>
        </w:rPr>
        <w:t xml:space="preserve">. </w:t>
      </w:r>
      <w:r w:rsidRPr="00AB685C">
        <w:rPr>
          <w:rFonts w:ascii="Times New Roman" w:hAnsi="Times New Roman" w:cs="Times New Roman"/>
          <w:sz w:val="24"/>
          <w:szCs w:val="24"/>
        </w:rPr>
        <w:t>Retrieved from</w:t>
      </w:r>
      <w:r w:rsidRPr="00FC667E">
        <w:t xml:space="preserve"> </w:t>
      </w:r>
      <w:r w:rsidRPr="00FC667E">
        <w:rPr>
          <w:rFonts w:ascii="Times New Roman" w:hAnsi="Times New Roman" w:cs="Times New Roman"/>
          <w:sz w:val="24"/>
          <w:szCs w:val="24"/>
        </w:rPr>
        <w:t>http://zakon0.rada.gov.ua/laws/show/435-15</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57B6D">
        <w:rPr>
          <w:rFonts w:ascii="Times New Roman" w:hAnsi="Times New Roman" w:cs="Times New Roman"/>
          <w:sz w:val="24"/>
          <w:szCs w:val="24"/>
          <w:lang w:val="en-US"/>
        </w:rPr>
        <w:t xml:space="preserve">Afanasyev, D. (2012). Possibilities of protection provided by participants and shareholders of companies by the European Court of Human Rights. </w:t>
      </w:r>
      <w:r w:rsidRPr="00957B6D">
        <w:rPr>
          <w:rFonts w:ascii="Times New Roman" w:hAnsi="Times New Roman" w:cs="Times New Roman"/>
          <w:i/>
          <w:sz w:val="24"/>
          <w:szCs w:val="24"/>
          <w:lang w:val="en-US"/>
        </w:rPr>
        <w:t>Business and Law</w:t>
      </w:r>
      <w:r w:rsidRPr="00957B6D">
        <w:rPr>
          <w:rFonts w:ascii="Times New Roman" w:hAnsi="Times New Roman" w:cs="Times New Roman"/>
          <w:sz w:val="24"/>
          <w:szCs w:val="24"/>
          <w:lang w:val="en-US"/>
        </w:rPr>
        <w:t>, 1, 49-56.</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C018EB">
        <w:rPr>
          <w:rFonts w:ascii="Times New Roman" w:hAnsi="Times New Roman" w:cs="Times New Roman"/>
          <w:sz w:val="24"/>
          <w:szCs w:val="24"/>
          <w:lang w:val="en-US"/>
        </w:rPr>
        <w:t xml:space="preserve">Baranov, </w:t>
      </w:r>
      <w:r>
        <w:rPr>
          <w:rFonts w:ascii="Times New Roman" w:hAnsi="Times New Roman" w:cs="Times New Roman"/>
          <w:sz w:val="24"/>
          <w:szCs w:val="24"/>
          <w:lang w:val="en-US"/>
        </w:rPr>
        <w:t xml:space="preserve">K., </w:t>
      </w:r>
      <w:r w:rsidRPr="00C018EB">
        <w:rPr>
          <w:rFonts w:ascii="Times New Roman" w:hAnsi="Times New Roman" w:cs="Times New Roman"/>
          <w:sz w:val="24"/>
          <w:szCs w:val="24"/>
          <w:lang w:val="en-US"/>
        </w:rPr>
        <w:t>Gromova, V.</w:t>
      </w:r>
      <w:r>
        <w:rPr>
          <w:rFonts w:ascii="Times New Roman" w:hAnsi="Times New Roman" w:cs="Times New Roman"/>
          <w:sz w:val="24"/>
          <w:szCs w:val="24"/>
          <w:lang w:val="en-US"/>
        </w:rPr>
        <w:t>,</w:t>
      </w:r>
      <w:r w:rsidRPr="00C018EB">
        <w:rPr>
          <w:rFonts w:ascii="Times New Roman" w:hAnsi="Times New Roman" w:cs="Times New Roman"/>
          <w:sz w:val="24"/>
          <w:szCs w:val="24"/>
          <w:lang w:val="en-US"/>
        </w:rPr>
        <w:t xml:space="preserve"> Zvyagina, N.</w:t>
      </w:r>
      <w:r>
        <w:rPr>
          <w:rFonts w:ascii="Times New Roman" w:hAnsi="Times New Roman" w:cs="Times New Roman"/>
          <w:sz w:val="24"/>
          <w:szCs w:val="24"/>
          <w:lang w:val="en-US"/>
        </w:rPr>
        <w:t>, &amp;</w:t>
      </w:r>
      <w:r w:rsidRPr="00C018EB">
        <w:rPr>
          <w:rFonts w:ascii="Times New Roman" w:hAnsi="Times New Roman" w:cs="Times New Roman"/>
          <w:sz w:val="24"/>
          <w:szCs w:val="24"/>
          <w:lang w:val="en-US"/>
        </w:rPr>
        <w:t xml:space="preserve"> Makarov</w:t>
      </w:r>
      <w:r>
        <w:rPr>
          <w:rFonts w:ascii="Times New Roman" w:hAnsi="Times New Roman" w:cs="Times New Roman"/>
          <w:sz w:val="24"/>
          <w:szCs w:val="24"/>
          <w:lang w:val="en-US"/>
        </w:rPr>
        <w:t>,</w:t>
      </w:r>
      <w:r w:rsidRPr="00C018EB">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(2012).</w:t>
      </w:r>
      <w:r w:rsidRPr="00C018EB">
        <w:rPr>
          <w:rFonts w:ascii="Times New Roman" w:hAnsi="Times New Roman" w:cs="Times New Roman"/>
          <w:sz w:val="24"/>
          <w:szCs w:val="24"/>
          <w:lang w:val="en-US"/>
        </w:rPr>
        <w:t xml:space="preserve"> </w:t>
      </w:r>
      <w:r w:rsidRPr="00C018EB">
        <w:rPr>
          <w:rFonts w:ascii="Times New Roman" w:hAnsi="Times New Roman" w:cs="Times New Roman"/>
          <w:i/>
          <w:sz w:val="24"/>
          <w:szCs w:val="24"/>
          <w:lang w:val="en-US"/>
        </w:rPr>
        <w:t>Selected solutions of the European Court of Human Rights. Article 11 of the European Convention for the Protection of Human Rights and Fundamental Freedoms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C018EB">
        <w:rPr>
          <w:rFonts w:ascii="Times New Roman" w:hAnsi="Times New Roman" w:cs="Times New Roman"/>
          <w:sz w:val="24"/>
          <w:szCs w:val="24"/>
          <w:lang w:val="en-US"/>
        </w:rPr>
        <w:t>Moscow: Moscow Helsinki Group.</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C018EB">
        <w:rPr>
          <w:rFonts w:ascii="Times New Roman" w:hAnsi="Times New Roman" w:cs="Times New Roman"/>
          <w:sz w:val="24"/>
          <w:szCs w:val="24"/>
          <w:lang w:val="en-US"/>
        </w:rPr>
        <w:t>Gribanov</w:t>
      </w:r>
      <w:r>
        <w:rPr>
          <w:rFonts w:ascii="Times New Roman" w:hAnsi="Times New Roman" w:cs="Times New Roman"/>
          <w:sz w:val="24"/>
          <w:szCs w:val="24"/>
          <w:lang w:val="en-US"/>
        </w:rPr>
        <w:t>,</w:t>
      </w:r>
      <w:r w:rsidRPr="00C018EB">
        <w:rPr>
          <w:rFonts w:ascii="Times New Roman" w:hAnsi="Times New Roman" w:cs="Times New Roman"/>
          <w:sz w:val="24"/>
          <w:szCs w:val="24"/>
          <w:lang w:val="en-US"/>
        </w:rPr>
        <w:t xml:space="preserve"> V.</w:t>
      </w:r>
      <w:r>
        <w:rPr>
          <w:rFonts w:ascii="Times New Roman" w:hAnsi="Times New Roman" w:cs="Times New Roman"/>
          <w:sz w:val="24"/>
          <w:szCs w:val="24"/>
          <w:lang w:val="en-US"/>
        </w:rPr>
        <w:t xml:space="preserve"> </w:t>
      </w:r>
      <w:r w:rsidRPr="00C018EB">
        <w:rPr>
          <w:rFonts w:ascii="Times New Roman" w:hAnsi="Times New Roman" w:cs="Times New Roman"/>
          <w:sz w:val="24"/>
          <w:szCs w:val="24"/>
          <w:lang w:val="en-US"/>
        </w:rPr>
        <w:t xml:space="preserve">P. </w:t>
      </w:r>
      <w:r>
        <w:rPr>
          <w:rFonts w:ascii="Times New Roman" w:hAnsi="Times New Roman" w:cs="Times New Roman"/>
          <w:sz w:val="24"/>
          <w:szCs w:val="24"/>
          <w:lang w:val="en-US"/>
        </w:rPr>
        <w:t xml:space="preserve">(2000). </w:t>
      </w:r>
      <w:r w:rsidRPr="00C018EB">
        <w:rPr>
          <w:rFonts w:ascii="Times New Roman" w:hAnsi="Times New Roman" w:cs="Times New Roman"/>
          <w:i/>
          <w:sz w:val="24"/>
          <w:szCs w:val="24"/>
          <w:lang w:val="en-US"/>
        </w:rPr>
        <w:t>Implementation and protection of civil rights</w:t>
      </w:r>
      <w:r>
        <w:rPr>
          <w:rFonts w:ascii="Times New Roman" w:hAnsi="Times New Roman" w:cs="Times New Roman"/>
          <w:sz w:val="24"/>
          <w:szCs w:val="24"/>
          <w:lang w:val="en-US"/>
        </w:rPr>
        <w:t xml:space="preserve">. </w:t>
      </w:r>
      <w:r w:rsidRPr="00C018EB">
        <w:rPr>
          <w:rFonts w:ascii="Times New Roman" w:hAnsi="Times New Roman" w:cs="Times New Roman"/>
          <w:sz w:val="24"/>
          <w:szCs w:val="24"/>
          <w:lang w:val="en-US"/>
        </w:rPr>
        <w:t>Moscow: Statute</w:t>
      </w:r>
      <w:r>
        <w:rPr>
          <w:rFonts w:ascii="Times New Roman" w:hAnsi="Times New Roman" w:cs="Times New Roman"/>
          <w:sz w:val="24"/>
          <w:szCs w:val="24"/>
          <w:lang w:val="en-US"/>
        </w:rPr>
        <w:t>.</w:t>
      </w:r>
    </w:p>
    <w:p w:rsidR="00C71E7D" w:rsidRPr="00957B6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57B6D">
        <w:rPr>
          <w:rFonts w:ascii="Times New Roman" w:hAnsi="Times New Roman" w:cs="Times New Roman"/>
          <w:sz w:val="24"/>
          <w:szCs w:val="24"/>
          <w:lang w:val="en-US"/>
        </w:rPr>
        <w:t>Bratus, S</w:t>
      </w:r>
      <w:r>
        <w:rPr>
          <w:rFonts w:ascii="Times New Roman" w:hAnsi="Times New Roman" w:cs="Times New Roman"/>
          <w:sz w:val="24"/>
          <w:szCs w:val="24"/>
          <w:lang w:val="en-US"/>
        </w:rPr>
        <w:t xml:space="preserve">. </w:t>
      </w:r>
      <w:r w:rsidRPr="00957B6D">
        <w:rPr>
          <w:rFonts w:ascii="Times New Roman" w:hAnsi="Times New Roman" w:cs="Times New Roman"/>
          <w:sz w:val="24"/>
          <w:szCs w:val="24"/>
          <w:lang w:val="en-US"/>
        </w:rPr>
        <w:t xml:space="preserve">N. (1976). </w:t>
      </w:r>
      <w:r w:rsidRPr="00957B6D">
        <w:rPr>
          <w:rFonts w:ascii="Times New Roman" w:hAnsi="Times New Roman" w:cs="Times New Roman"/>
          <w:i/>
          <w:sz w:val="24"/>
          <w:szCs w:val="24"/>
          <w:lang w:val="en-US"/>
        </w:rPr>
        <w:t>Legal responsibility and legitimacy (theoretical essay)</w:t>
      </w:r>
      <w:r w:rsidRPr="00957B6D">
        <w:rPr>
          <w:rFonts w:ascii="Times New Roman" w:hAnsi="Times New Roman" w:cs="Times New Roman"/>
          <w:sz w:val="24"/>
          <w:szCs w:val="24"/>
          <w:lang w:val="en-US"/>
        </w:rPr>
        <w:t xml:space="preserve">. Moscow: </w:t>
      </w:r>
      <w:r w:rsidRPr="00957B6D">
        <w:rPr>
          <w:rFonts w:ascii="Times New Roman" w:hAnsi="Times New Roman" w:cs="Times New Roman"/>
          <w:i/>
          <w:sz w:val="24"/>
          <w:szCs w:val="24"/>
          <w:lang w:val="en-US"/>
        </w:rPr>
        <w:t>Yuridicheskaya Literatura</w:t>
      </w:r>
      <w:r w:rsidRPr="00957B6D">
        <w:rPr>
          <w:rFonts w:ascii="Times New Roman" w:hAnsi="Times New Roman" w:cs="Times New Roman"/>
          <w:sz w:val="24"/>
          <w:szCs w:val="24"/>
          <w:lang w:val="en-US"/>
        </w:rPr>
        <w:t>.</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C018EB">
        <w:rPr>
          <w:rFonts w:ascii="Times New Roman" w:hAnsi="Times New Roman" w:cs="Times New Roman"/>
          <w:sz w:val="24"/>
          <w:szCs w:val="24"/>
          <w:lang w:val="en-US"/>
        </w:rPr>
        <w:t>Chegovadze</w:t>
      </w:r>
      <w:r>
        <w:rPr>
          <w:rFonts w:ascii="Times New Roman" w:hAnsi="Times New Roman" w:cs="Times New Roman"/>
          <w:sz w:val="24"/>
          <w:szCs w:val="24"/>
          <w:lang w:val="en-US"/>
        </w:rPr>
        <w:t>,</w:t>
      </w:r>
      <w:r w:rsidRPr="00C018EB">
        <w:rPr>
          <w:rFonts w:ascii="Times New Roman" w:hAnsi="Times New Roman" w:cs="Times New Roman"/>
          <w:sz w:val="24"/>
          <w:szCs w:val="24"/>
          <w:lang w:val="en-US"/>
        </w:rPr>
        <w:t xml:space="preserve"> L. A. </w:t>
      </w:r>
      <w:r>
        <w:rPr>
          <w:rFonts w:ascii="Times New Roman" w:hAnsi="Times New Roman" w:cs="Times New Roman"/>
          <w:sz w:val="24"/>
          <w:szCs w:val="24"/>
          <w:lang w:val="en-US"/>
        </w:rPr>
        <w:t xml:space="preserve">(2004). </w:t>
      </w:r>
      <w:r w:rsidRPr="00C018EB">
        <w:rPr>
          <w:rFonts w:ascii="Times New Roman" w:hAnsi="Times New Roman" w:cs="Times New Roman"/>
          <w:i/>
          <w:sz w:val="24"/>
          <w:szCs w:val="24"/>
          <w:lang w:val="en-US"/>
        </w:rPr>
        <w:t>Structure and state of civil legal relations</w:t>
      </w:r>
      <w:r>
        <w:rPr>
          <w:rFonts w:ascii="Times New Roman" w:hAnsi="Times New Roman" w:cs="Times New Roman"/>
          <w:sz w:val="24"/>
          <w:szCs w:val="24"/>
          <w:lang w:val="en-US"/>
        </w:rPr>
        <w:t>.</w:t>
      </w:r>
      <w:r w:rsidRPr="00C018EB">
        <w:rPr>
          <w:rFonts w:ascii="Times New Roman" w:hAnsi="Times New Roman" w:cs="Times New Roman"/>
          <w:sz w:val="24"/>
          <w:szCs w:val="24"/>
          <w:lang w:val="en-US"/>
        </w:rPr>
        <w:t xml:space="preserve"> Moscow</w:t>
      </w:r>
      <w:r>
        <w:rPr>
          <w:rFonts w:ascii="Times New Roman" w:hAnsi="Times New Roman" w:cs="Times New Roman"/>
          <w:sz w:val="24"/>
          <w:szCs w:val="24"/>
          <w:lang w:val="en-US"/>
        </w:rPr>
        <w:t>: Statute.</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C018EB">
        <w:rPr>
          <w:rFonts w:ascii="Times New Roman" w:hAnsi="Times New Roman" w:cs="Times New Roman"/>
          <w:sz w:val="24"/>
          <w:szCs w:val="24"/>
          <w:lang w:val="en-US"/>
        </w:rPr>
        <w:t>Vlasova</w:t>
      </w:r>
      <w:r>
        <w:rPr>
          <w:rFonts w:ascii="Times New Roman" w:hAnsi="Times New Roman" w:cs="Times New Roman"/>
          <w:sz w:val="24"/>
          <w:szCs w:val="24"/>
          <w:lang w:val="en-US"/>
        </w:rPr>
        <w:t>,</w:t>
      </w:r>
      <w:r w:rsidRPr="00C018EB">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C018EB">
        <w:rPr>
          <w:rFonts w:ascii="Times New Roman" w:hAnsi="Times New Roman" w:cs="Times New Roman"/>
          <w:sz w:val="24"/>
          <w:szCs w:val="24"/>
          <w:lang w:val="en-US"/>
        </w:rPr>
        <w:t>V</w:t>
      </w:r>
      <w:r>
        <w:rPr>
          <w:rFonts w:ascii="Times New Roman" w:hAnsi="Times New Roman" w:cs="Times New Roman"/>
          <w:sz w:val="24"/>
          <w:szCs w:val="24"/>
          <w:lang w:val="en-US"/>
        </w:rPr>
        <w:t>.</w:t>
      </w:r>
      <w:r w:rsidRPr="00C018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(1998). </w:t>
      </w:r>
      <w:r w:rsidRPr="001059C0">
        <w:rPr>
          <w:rFonts w:ascii="Times New Roman" w:hAnsi="Times New Roman" w:cs="Times New Roman"/>
          <w:i/>
          <w:sz w:val="24"/>
          <w:szCs w:val="24"/>
          <w:lang w:val="en-US"/>
        </w:rPr>
        <w:t>Structure of subjective civil law</w:t>
      </w:r>
      <w:r>
        <w:rPr>
          <w:rFonts w:ascii="Times New Roman" w:hAnsi="Times New Roman" w:cs="Times New Roman"/>
          <w:sz w:val="24"/>
          <w:szCs w:val="24"/>
          <w:lang w:val="en-US"/>
        </w:rPr>
        <w:t xml:space="preserve"> (PhD thesis</w:t>
      </w:r>
      <w:r w:rsidRPr="001059C0">
        <w:rPr>
          <w:rFonts w:ascii="Times New Roman" w:hAnsi="Times New Roman" w:cs="Times New Roman"/>
          <w:sz w:val="24"/>
          <w:szCs w:val="24"/>
          <w:lang w:val="en-US"/>
        </w:rPr>
        <w:t>, Saint-Petersburg State University</w:t>
      </w:r>
      <w:r>
        <w:rPr>
          <w:rFonts w:ascii="Times New Roman" w:hAnsi="Times New Roman" w:cs="Times New Roman"/>
          <w:sz w:val="24"/>
          <w:szCs w:val="24"/>
          <w:lang w:val="en-US"/>
        </w:rPr>
        <w:t xml:space="preserve">, </w:t>
      </w:r>
      <w:r w:rsidRPr="00C018EB">
        <w:rPr>
          <w:rFonts w:ascii="Times New Roman" w:hAnsi="Times New Roman" w:cs="Times New Roman"/>
          <w:sz w:val="24"/>
          <w:szCs w:val="24"/>
          <w:lang w:val="en-US"/>
        </w:rPr>
        <w:t xml:space="preserve">Yaroslavl, </w:t>
      </w:r>
      <w:r>
        <w:rPr>
          <w:rFonts w:ascii="Times New Roman" w:hAnsi="Times New Roman" w:cs="Times New Roman"/>
          <w:sz w:val="24"/>
          <w:szCs w:val="24"/>
          <w:lang w:val="en-US"/>
        </w:rPr>
        <w:t>Russian Federation</w:t>
      </w:r>
      <w:r w:rsidRPr="00C018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685C">
        <w:rPr>
          <w:rFonts w:ascii="Times New Roman" w:hAnsi="Times New Roman" w:cs="Times New Roman"/>
          <w:sz w:val="24"/>
          <w:szCs w:val="24"/>
        </w:rPr>
        <w:t>Retrieved from</w:t>
      </w:r>
      <w:r>
        <w:rPr>
          <w:rFonts w:ascii="Times New Roman" w:hAnsi="Times New Roman" w:cs="Times New Roman"/>
          <w:sz w:val="24"/>
          <w:szCs w:val="24"/>
          <w:lang w:val="en-US"/>
        </w:rPr>
        <w:t xml:space="preserve"> </w:t>
      </w:r>
      <w:r w:rsidRPr="001059C0">
        <w:rPr>
          <w:rFonts w:ascii="Times New Roman" w:hAnsi="Times New Roman" w:cs="Times New Roman"/>
          <w:sz w:val="24"/>
          <w:szCs w:val="24"/>
          <w:lang w:val="en-US"/>
        </w:rPr>
        <w:t>http://www.dissercat.com/content/struktura-subektivnogo-grazhdanskogo-prava</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57B6D">
        <w:rPr>
          <w:rFonts w:ascii="Times New Roman" w:hAnsi="Times New Roman" w:cs="Times New Roman"/>
          <w:sz w:val="24"/>
          <w:szCs w:val="24"/>
          <w:lang w:val="en-US"/>
        </w:rPr>
        <w:t xml:space="preserve">Venediktova, I. V. (2012). </w:t>
      </w:r>
      <w:r w:rsidRPr="00957B6D">
        <w:rPr>
          <w:rFonts w:ascii="Times New Roman" w:hAnsi="Times New Roman" w:cs="Times New Roman"/>
          <w:i/>
          <w:sz w:val="24"/>
          <w:szCs w:val="24"/>
          <w:lang w:val="en-US"/>
        </w:rPr>
        <w:t>Legally protected interest in civil law</w:t>
      </w:r>
      <w:r>
        <w:rPr>
          <w:rFonts w:ascii="Times New Roman" w:hAnsi="Times New Roman" w:cs="Times New Roman"/>
          <w:sz w:val="24"/>
          <w:szCs w:val="24"/>
          <w:lang w:val="en-US"/>
        </w:rPr>
        <w:t xml:space="preserve">. Kharkiv: </w:t>
      </w:r>
      <w:r w:rsidRPr="00957B6D">
        <w:rPr>
          <w:rFonts w:ascii="Times New Roman" w:hAnsi="Times New Roman" w:cs="Times New Roman"/>
          <w:sz w:val="24"/>
          <w:szCs w:val="24"/>
          <w:lang w:val="en-US"/>
        </w:rPr>
        <w:t>Tochka</w:t>
      </w:r>
      <w:r>
        <w:rPr>
          <w:rFonts w:ascii="Times New Roman" w:hAnsi="Times New Roman" w:cs="Times New Roman"/>
          <w:sz w:val="24"/>
          <w:szCs w:val="24"/>
          <w:lang w:val="en-US"/>
        </w:rPr>
        <w:t>.</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1059C0">
        <w:rPr>
          <w:rFonts w:ascii="Times New Roman" w:hAnsi="Times New Roman" w:cs="Times New Roman"/>
          <w:sz w:val="24"/>
          <w:szCs w:val="24"/>
          <w:lang w:val="en-US"/>
        </w:rPr>
        <w:t>Tolstoy</w:t>
      </w:r>
      <w:r>
        <w:rPr>
          <w:rFonts w:ascii="Times New Roman" w:hAnsi="Times New Roman" w:cs="Times New Roman"/>
          <w:sz w:val="24"/>
          <w:szCs w:val="24"/>
          <w:lang w:val="en-US"/>
        </w:rPr>
        <w:t>,</w:t>
      </w:r>
      <w:r w:rsidRPr="001059C0">
        <w:rPr>
          <w:rFonts w:ascii="Times New Roman" w:hAnsi="Times New Roman" w:cs="Times New Roman"/>
          <w:sz w:val="24"/>
          <w:szCs w:val="24"/>
          <w:lang w:val="en-US"/>
        </w:rPr>
        <w:t xml:space="preserve"> Yu.</w:t>
      </w:r>
      <w:r>
        <w:rPr>
          <w:rFonts w:ascii="Times New Roman" w:hAnsi="Times New Roman" w:cs="Times New Roman"/>
          <w:sz w:val="24"/>
          <w:szCs w:val="24"/>
          <w:lang w:val="en-US"/>
        </w:rPr>
        <w:t xml:space="preserve"> </w:t>
      </w:r>
      <w:r w:rsidRPr="001059C0">
        <w:rPr>
          <w:rFonts w:ascii="Times New Roman" w:hAnsi="Times New Roman" w:cs="Times New Roman"/>
          <w:sz w:val="24"/>
          <w:szCs w:val="24"/>
          <w:lang w:val="en-US"/>
        </w:rPr>
        <w:t xml:space="preserve">K. </w:t>
      </w:r>
      <w:r>
        <w:rPr>
          <w:rFonts w:ascii="Times New Roman" w:hAnsi="Times New Roman" w:cs="Times New Roman"/>
          <w:sz w:val="24"/>
          <w:szCs w:val="24"/>
          <w:lang w:val="en-US"/>
        </w:rPr>
        <w:t xml:space="preserve">(1959). </w:t>
      </w:r>
      <w:r w:rsidRPr="001059C0">
        <w:rPr>
          <w:rFonts w:ascii="Times New Roman" w:hAnsi="Times New Roman" w:cs="Times New Roman"/>
          <w:i/>
          <w:sz w:val="24"/>
          <w:szCs w:val="24"/>
          <w:lang w:val="en-US"/>
        </w:rPr>
        <w:t>The theory of legal relations</w:t>
      </w:r>
      <w:r>
        <w:rPr>
          <w:rFonts w:ascii="Times New Roman" w:hAnsi="Times New Roman" w:cs="Times New Roman"/>
          <w:sz w:val="24"/>
          <w:szCs w:val="24"/>
          <w:lang w:val="en-US"/>
        </w:rPr>
        <w:t xml:space="preserve">. </w:t>
      </w:r>
      <w:r w:rsidRPr="001059C0">
        <w:rPr>
          <w:rFonts w:ascii="Times New Roman" w:hAnsi="Times New Roman" w:cs="Times New Roman"/>
          <w:sz w:val="24"/>
          <w:szCs w:val="24"/>
          <w:lang w:val="en-US"/>
        </w:rPr>
        <w:t>Leningrad: Publishing Hou</w:t>
      </w:r>
      <w:r>
        <w:rPr>
          <w:rFonts w:ascii="Times New Roman" w:hAnsi="Times New Roman" w:cs="Times New Roman"/>
          <w:sz w:val="24"/>
          <w:szCs w:val="24"/>
          <w:lang w:val="en-US"/>
        </w:rPr>
        <w:t>se of Leningrad University.</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1059C0">
        <w:rPr>
          <w:rFonts w:ascii="Times New Roman" w:hAnsi="Times New Roman" w:cs="Times New Roman"/>
          <w:sz w:val="24"/>
          <w:szCs w:val="24"/>
          <w:lang w:val="en-US"/>
        </w:rPr>
        <w:lastRenderedPageBreak/>
        <w:t>Ioffe</w:t>
      </w:r>
      <w:r>
        <w:rPr>
          <w:rFonts w:ascii="Times New Roman" w:hAnsi="Times New Roman" w:cs="Times New Roman"/>
          <w:sz w:val="24"/>
          <w:szCs w:val="24"/>
          <w:lang w:val="en-US"/>
        </w:rPr>
        <w:t>,</w:t>
      </w:r>
      <w:r w:rsidRPr="001059C0">
        <w:rPr>
          <w:rFonts w:ascii="Times New Roman" w:hAnsi="Times New Roman" w:cs="Times New Roman"/>
          <w:sz w:val="24"/>
          <w:szCs w:val="24"/>
          <w:lang w:val="en-US"/>
        </w:rPr>
        <w:t xml:space="preserve"> O. S. </w:t>
      </w:r>
      <w:r>
        <w:rPr>
          <w:rFonts w:ascii="Times New Roman" w:hAnsi="Times New Roman" w:cs="Times New Roman"/>
          <w:sz w:val="24"/>
          <w:szCs w:val="24"/>
          <w:lang w:val="en-US"/>
        </w:rPr>
        <w:t xml:space="preserve">(1949). </w:t>
      </w:r>
      <w:r w:rsidRPr="001059C0">
        <w:rPr>
          <w:rFonts w:ascii="Times New Roman" w:hAnsi="Times New Roman" w:cs="Times New Roman"/>
          <w:i/>
          <w:sz w:val="24"/>
          <w:szCs w:val="24"/>
          <w:lang w:val="en-US"/>
        </w:rPr>
        <w:t>The legal relationship under the Soviet civil law</w:t>
      </w:r>
      <w:r>
        <w:rPr>
          <w:rFonts w:ascii="Times New Roman" w:hAnsi="Times New Roman" w:cs="Times New Roman"/>
          <w:sz w:val="24"/>
          <w:szCs w:val="24"/>
          <w:lang w:val="en-US"/>
        </w:rPr>
        <w:t>.</w:t>
      </w:r>
      <w:r w:rsidRPr="001059C0">
        <w:rPr>
          <w:rFonts w:ascii="Times New Roman" w:hAnsi="Times New Roman" w:cs="Times New Roman"/>
          <w:sz w:val="24"/>
          <w:szCs w:val="24"/>
          <w:lang w:val="en-US"/>
        </w:rPr>
        <w:t xml:space="preserve"> Leningrad: Publishing House of Leningrad Universi</w:t>
      </w:r>
      <w:r>
        <w:rPr>
          <w:rFonts w:ascii="Times New Roman" w:hAnsi="Times New Roman" w:cs="Times New Roman"/>
          <w:sz w:val="24"/>
          <w:szCs w:val="24"/>
          <w:lang w:val="en-US"/>
        </w:rPr>
        <w:t>ty.</w:t>
      </w:r>
    </w:p>
    <w:p w:rsidR="00C71E7D" w:rsidRPr="00957B6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57B6D">
        <w:rPr>
          <w:rFonts w:ascii="Times New Roman" w:hAnsi="Times New Roman" w:cs="Times New Roman"/>
          <w:sz w:val="24"/>
          <w:szCs w:val="24"/>
          <w:lang w:val="en-US"/>
        </w:rPr>
        <w:t xml:space="preserve">Venediktov, A. V. (1948). </w:t>
      </w:r>
      <w:r w:rsidRPr="00957B6D">
        <w:rPr>
          <w:rFonts w:ascii="Times New Roman" w:hAnsi="Times New Roman" w:cs="Times New Roman"/>
          <w:i/>
          <w:sz w:val="24"/>
          <w:szCs w:val="24"/>
          <w:lang w:val="en-US"/>
        </w:rPr>
        <w:t>State socialist property.</w:t>
      </w:r>
      <w:r w:rsidRPr="00957B6D">
        <w:rPr>
          <w:rFonts w:ascii="Times New Roman" w:hAnsi="Times New Roman" w:cs="Times New Roman"/>
          <w:sz w:val="24"/>
          <w:szCs w:val="24"/>
          <w:lang w:val="en-US"/>
        </w:rPr>
        <w:t xml:space="preserve"> Moscow: Publishing House of the USSR Academy of Sciences.</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1059C0">
        <w:rPr>
          <w:rFonts w:ascii="Times New Roman" w:hAnsi="Times New Roman" w:cs="Times New Roman"/>
          <w:sz w:val="24"/>
          <w:szCs w:val="24"/>
          <w:lang w:val="en-US"/>
        </w:rPr>
        <w:t>Motovilovker</w:t>
      </w:r>
      <w:r>
        <w:rPr>
          <w:rFonts w:ascii="Times New Roman" w:hAnsi="Times New Roman" w:cs="Times New Roman"/>
          <w:sz w:val="24"/>
          <w:szCs w:val="24"/>
          <w:lang w:val="en-US"/>
        </w:rPr>
        <w:t>,</w:t>
      </w:r>
      <w:r w:rsidRPr="001059C0">
        <w:rPr>
          <w:rFonts w:ascii="Times New Roman" w:hAnsi="Times New Roman" w:cs="Times New Roman"/>
          <w:sz w:val="24"/>
          <w:szCs w:val="24"/>
          <w:lang w:val="en-US"/>
        </w:rPr>
        <w:t xml:space="preserve"> E. Ya.</w:t>
      </w:r>
      <w:r>
        <w:rPr>
          <w:rFonts w:ascii="Times New Roman" w:hAnsi="Times New Roman" w:cs="Times New Roman"/>
          <w:sz w:val="24"/>
          <w:szCs w:val="24"/>
          <w:lang w:val="en-US"/>
        </w:rPr>
        <w:t xml:space="preserve"> (2003).</w:t>
      </w:r>
      <w:r w:rsidRPr="001059C0">
        <w:rPr>
          <w:rFonts w:ascii="Times New Roman" w:hAnsi="Times New Roman" w:cs="Times New Roman"/>
          <w:sz w:val="24"/>
          <w:szCs w:val="24"/>
          <w:lang w:val="en-US"/>
        </w:rPr>
        <w:t xml:space="preserve"> Interest as an essential point of subjective law (civilized aspect)</w:t>
      </w:r>
      <w:r>
        <w:rPr>
          <w:rFonts w:ascii="Times New Roman" w:hAnsi="Times New Roman" w:cs="Times New Roman"/>
          <w:sz w:val="24"/>
          <w:szCs w:val="24"/>
          <w:lang w:val="en-US"/>
        </w:rPr>
        <w:t>.</w:t>
      </w:r>
      <w:r w:rsidRPr="001059C0">
        <w:rPr>
          <w:rFonts w:ascii="Times New Roman" w:hAnsi="Times New Roman" w:cs="Times New Roman"/>
          <w:sz w:val="24"/>
          <w:szCs w:val="24"/>
          <w:lang w:val="en-US"/>
        </w:rPr>
        <w:t xml:space="preserve"> </w:t>
      </w:r>
      <w:r w:rsidRPr="00C13922">
        <w:rPr>
          <w:rFonts w:ascii="Times New Roman" w:hAnsi="Times New Roman" w:cs="Times New Roman"/>
          <w:i/>
          <w:sz w:val="24"/>
          <w:szCs w:val="24"/>
          <w:lang w:val="en-US"/>
        </w:rPr>
        <w:t>Jurisprudence</w:t>
      </w:r>
      <w:r>
        <w:rPr>
          <w:rFonts w:ascii="Times New Roman" w:hAnsi="Times New Roman" w:cs="Times New Roman"/>
          <w:sz w:val="24"/>
          <w:szCs w:val="24"/>
          <w:lang w:val="en-US"/>
        </w:rPr>
        <w:t xml:space="preserve">, 4, </w:t>
      </w:r>
      <w:r w:rsidRPr="001059C0">
        <w:rPr>
          <w:rFonts w:ascii="Times New Roman" w:hAnsi="Times New Roman" w:cs="Times New Roman"/>
          <w:sz w:val="24"/>
          <w:szCs w:val="24"/>
          <w:lang w:val="en-US"/>
        </w:rPr>
        <w:t>52-62.</w:t>
      </w:r>
    </w:p>
    <w:p w:rsidR="00C71E7D" w:rsidRPr="00C13922"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C13922">
        <w:rPr>
          <w:rFonts w:ascii="Times New Roman" w:hAnsi="Times New Roman" w:cs="Times New Roman"/>
          <w:sz w:val="24"/>
          <w:szCs w:val="24"/>
          <w:lang w:val="en-US"/>
        </w:rPr>
        <w:t>Karkhalev</w:t>
      </w:r>
      <w:r>
        <w:rPr>
          <w:rFonts w:ascii="Times New Roman" w:hAnsi="Times New Roman" w:cs="Times New Roman"/>
          <w:sz w:val="24"/>
          <w:szCs w:val="24"/>
          <w:lang w:val="en-US"/>
        </w:rPr>
        <w:t>,</w:t>
      </w:r>
      <w:r w:rsidRPr="00C13922">
        <w:rPr>
          <w:rFonts w:ascii="Times New Roman" w:hAnsi="Times New Roman" w:cs="Times New Roman"/>
          <w:sz w:val="24"/>
          <w:szCs w:val="24"/>
          <w:lang w:val="en-US"/>
        </w:rPr>
        <w:t xml:space="preserve"> D. N. </w:t>
      </w:r>
      <w:r>
        <w:rPr>
          <w:rFonts w:ascii="Times New Roman" w:hAnsi="Times New Roman" w:cs="Times New Roman"/>
          <w:sz w:val="24"/>
          <w:szCs w:val="24"/>
          <w:lang w:val="en-US"/>
        </w:rPr>
        <w:t xml:space="preserve">(2010). </w:t>
      </w:r>
      <w:r w:rsidRPr="00C13922">
        <w:rPr>
          <w:rFonts w:ascii="Times New Roman" w:hAnsi="Times New Roman" w:cs="Times New Roman"/>
          <w:sz w:val="24"/>
          <w:szCs w:val="24"/>
          <w:lang w:val="en-US"/>
        </w:rPr>
        <w:t>The concept of protective civic relationship</w:t>
      </w:r>
      <w:r>
        <w:rPr>
          <w:rFonts w:ascii="Times New Roman" w:hAnsi="Times New Roman" w:cs="Times New Roman"/>
          <w:sz w:val="24"/>
          <w:szCs w:val="24"/>
          <w:lang w:val="en-US"/>
        </w:rPr>
        <w:t xml:space="preserve"> (</w:t>
      </w:r>
      <w:r w:rsidRPr="00ED1819">
        <w:rPr>
          <w:rFonts w:ascii="Times New Roman" w:hAnsi="Times New Roman" w:cs="Times New Roman"/>
          <w:sz w:val="24"/>
          <w:szCs w:val="24"/>
          <w:lang w:val="en-US"/>
        </w:rPr>
        <w:t>Doctoral thesis</w:t>
      </w:r>
      <w:r>
        <w:rPr>
          <w:rFonts w:ascii="Times New Roman" w:hAnsi="Times New Roman" w:cs="Times New Roman"/>
          <w:sz w:val="24"/>
          <w:szCs w:val="24"/>
          <w:lang w:val="en-US"/>
        </w:rPr>
        <w:t xml:space="preserve">, </w:t>
      </w:r>
      <w:r w:rsidRPr="00C13922">
        <w:rPr>
          <w:rFonts w:ascii="Times New Roman" w:hAnsi="Times New Roman" w:cs="Times New Roman"/>
          <w:sz w:val="24"/>
          <w:szCs w:val="24"/>
          <w:lang w:val="en-US"/>
        </w:rPr>
        <w:t>Ural State Law Academy</w:t>
      </w:r>
      <w:r>
        <w:rPr>
          <w:rFonts w:ascii="Times New Roman" w:hAnsi="Times New Roman" w:cs="Times New Roman"/>
          <w:sz w:val="24"/>
          <w:szCs w:val="24"/>
        </w:rPr>
        <w:t xml:space="preserve">, </w:t>
      </w:r>
      <w:r w:rsidRPr="00C13922">
        <w:rPr>
          <w:rFonts w:ascii="Times New Roman" w:hAnsi="Times New Roman" w:cs="Times New Roman"/>
          <w:sz w:val="24"/>
          <w:szCs w:val="24"/>
          <w:lang w:val="en-US"/>
        </w:rPr>
        <w:t xml:space="preserve">Ekaterinburg, </w:t>
      </w:r>
      <w:r>
        <w:rPr>
          <w:rFonts w:ascii="Times New Roman" w:hAnsi="Times New Roman" w:cs="Times New Roman"/>
          <w:sz w:val="24"/>
          <w:szCs w:val="24"/>
          <w:lang w:val="en-US"/>
        </w:rPr>
        <w:t>Russian Federation</w:t>
      </w:r>
      <w:r w:rsidRPr="00C018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685C">
        <w:rPr>
          <w:rFonts w:ascii="Times New Roman" w:hAnsi="Times New Roman" w:cs="Times New Roman"/>
          <w:sz w:val="24"/>
          <w:szCs w:val="24"/>
        </w:rPr>
        <w:t>Retrieved from</w:t>
      </w:r>
      <w:r w:rsidRPr="00C13922">
        <w:t xml:space="preserve"> </w:t>
      </w:r>
      <w:hyperlink r:id="rId11" w:history="1">
        <w:r w:rsidRPr="00EB47F8">
          <w:rPr>
            <w:rStyle w:val="a5"/>
            <w:rFonts w:ascii="Times New Roman" w:hAnsi="Times New Roman" w:cs="Times New Roman"/>
            <w:sz w:val="24"/>
            <w:szCs w:val="24"/>
          </w:rPr>
          <w:t>http://www.dissercat.com/content/kontseptsiya-okhranitelnogo-grazhdanskogo-pravootnosheniya</w:t>
        </w:r>
      </w:hyperlink>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C13922">
        <w:rPr>
          <w:rFonts w:ascii="Times New Roman" w:hAnsi="Times New Roman" w:cs="Times New Roman"/>
          <w:sz w:val="24"/>
          <w:szCs w:val="24"/>
          <w:lang w:val="en-US"/>
        </w:rPr>
        <w:t>Kostrub</w:t>
      </w:r>
      <w:r>
        <w:rPr>
          <w:rFonts w:ascii="Times New Roman" w:hAnsi="Times New Roman" w:cs="Times New Roman"/>
          <w:sz w:val="24"/>
          <w:szCs w:val="24"/>
          <w:lang w:val="en-US"/>
        </w:rPr>
        <w:t>a,</w:t>
      </w:r>
      <w:r w:rsidRPr="00C13922">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C13922">
        <w:rPr>
          <w:rFonts w:ascii="Times New Roman" w:hAnsi="Times New Roman" w:cs="Times New Roman"/>
          <w:sz w:val="24"/>
          <w:szCs w:val="24"/>
          <w:lang w:val="en-US"/>
        </w:rPr>
        <w:t>V</w:t>
      </w:r>
      <w:r>
        <w:rPr>
          <w:rFonts w:ascii="Times New Roman" w:hAnsi="Times New Roman" w:cs="Times New Roman"/>
          <w:sz w:val="24"/>
          <w:szCs w:val="24"/>
          <w:lang w:val="en-US"/>
        </w:rPr>
        <w:t>. (2014).</w:t>
      </w:r>
      <w:r w:rsidRPr="00C13922">
        <w:rPr>
          <w:rFonts w:ascii="Times New Roman" w:hAnsi="Times New Roman" w:cs="Times New Roman"/>
          <w:sz w:val="24"/>
          <w:szCs w:val="24"/>
          <w:lang w:val="en-US"/>
        </w:rPr>
        <w:t xml:space="preserve"> </w:t>
      </w:r>
      <w:r w:rsidRPr="00990685">
        <w:rPr>
          <w:rFonts w:ascii="Times New Roman" w:hAnsi="Times New Roman" w:cs="Times New Roman"/>
          <w:i/>
          <w:sz w:val="24"/>
          <w:szCs w:val="24"/>
          <w:lang w:val="en-US"/>
        </w:rPr>
        <w:t>Legal facts in the mechanism of law termination of civil relations</w:t>
      </w:r>
      <w:r>
        <w:rPr>
          <w:rFonts w:ascii="Times New Roman" w:hAnsi="Times New Roman" w:cs="Times New Roman"/>
          <w:sz w:val="24"/>
          <w:szCs w:val="24"/>
          <w:lang w:val="en-US"/>
        </w:rPr>
        <w:t xml:space="preserve">. Kyiv: </w:t>
      </w:r>
      <w:r w:rsidRPr="00990685">
        <w:rPr>
          <w:rFonts w:ascii="Times New Roman" w:hAnsi="Times New Roman" w:cs="Times New Roman"/>
          <w:sz w:val="24"/>
          <w:szCs w:val="24"/>
          <w:lang w:val="en-US"/>
        </w:rPr>
        <w:t>In Yure</w:t>
      </w:r>
      <w:r>
        <w:rPr>
          <w:rFonts w:ascii="Times New Roman" w:hAnsi="Times New Roman" w:cs="Times New Roman"/>
          <w:sz w:val="24"/>
          <w:szCs w:val="24"/>
          <w:lang w:val="en-US"/>
        </w:rPr>
        <w:t>.</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90685">
        <w:rPr>
          <w:rFonts w:ascii="Times New Roman" w:hAnsi="Times New Roman" w:cs="Times New Roman"/>
          <w:sz w:val="24"/>
          <w:szCs w:val="24"/>
          <w:lang w:val="en-US"/>
        </w:rPr>
        <w:t>Zhornokui</w:t>
      </w:r>
      <w:r>
        <w:rPr>
          <w:rFonts w:ascii="Times New Roman" w:hAnsi="Times New Roman" w:cs="Times New Roman"/>
          <w:sz w:val="24"/>
          <w:szCs w:val="24"/>
          <w:lang w:val="en-US"/>
        </w:rPr>
        <w:t>,</w:t>
      </w:r>
      <w:r w:rsidRPr="00990685">
        <w:rPr>
          <w:rFonts w:ascii="Times New Roman" w:hAnsi="Times New Roman" w:cs="Times New Roman"/>
          <w:sz w:val="24"/>
          <w:szCs w:val="24"/>
          <w:lang w:val="en-US"/>
        </w:rPr>
        <w:t xml:space="preserve"> Yu. M. </w:t>
      </w:r>
      <w:r>
        <w:rPr>
          <w:rFonts w:ascii="Times New Roman" w:hAnsi="Times New Roman" w:cs="Times New Roman"/>
          <w:sz w:val="24"/>
          <w:szCs w:val="24"/>
          <w:lang w:val="en-US"/>
        </w:rPr>
        <w:t xml:space="preserve">(2015). </w:t>
      </w:r>
      <w:r w:rsidRPr="00990685">
        <w:rPr>
          <w:rFonts w:ascii="Times New Roman" w:hAnsi="Times New Roman" w:cs="Times New Roman"/>
          <w:i/>
          <w:sz w:val="24"/>
          <w:szCs w:val="24"/>
          <w:lang w:val="en-US"/>
        </w:rPr>
        <w:t>Corporate conflicts in joint-stock companies: civil-law aspect</w:t>
      </w:r>
      <w:r>
        <w:rPr>
          <w:rFonts w:ascii="Times New Roman" w:hAnsi="Times New Roman" w:cs="Times New Roman"/>
          <w:sz w:val="24"/>
          <w:szCs w:val="24"/>
          <w:lang w:val="en-US"/>
        </w:rPr>
        <w:t xml:space="preserve">. </w:t>
      </w:r>
      <w:r w:rsidRPr="00990685">
        <w:rPr>
          <w:rFonts w:ascii="Times New Roman" w:hAnsi="Times New Roman" w:cs="Times New Roman"/>
          <w:sz w:val="24"/>
          <w:szCs w:val="24"/>
          <w:lang w:val="en-US"/>
        </w:rPr>
        <w:t xml:space="preserve">Kharkiv: </w:t>
      </w:r>
      <w:r>
        <w:rPr>
          <w:rFonts w:ascii="Times New Roman" w:hAnsi="Times New Roman" w:cs="Times New Roman"/>
          <w:sz w:val="24"/>
          <w:szCs w:val="24"/>
          <w:lang w:val="en-US"/>
        </w:rPr>
        <w:t>Pravo.</w:t>
      </w:r>
    </w:p>
    <w:p w:rsidR="00C71E7D" w:rsidRPr="00957B6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57B6D">
        <w:rPr>
          <w:rFonts w:ascii="Times New Roman" w:hAnsi="Times New Roman" w:cs="Times New Roman"/>
          <w:sz w:val="24"/>
          <w:szCs w:val="24"/>
          <w:lang w:val="en-US"/>
        </w:rPr>
        <w:t xml:space="preserve">Bratus, S. N. (1950). </w:t>
      </w:r>
      <w:r w:rsidRPr="00957B6D">
        <w:rPr>
          <w:rFonts w:ascii="Times New Roman" w:hAnsi="Times New Roman" w:cs="Times New Roman"/>
          <w:i/>
          <w:sz w:val="24"/>
          <w:szCs w:val="24"/>
          <w:lang w:val="en-US"/>
        </w:rPr>
        <w:t>The subjects of civil law</w:t>
      </w:r>
      <w:r w:rsidRPr="00957B6D">
        <w:rPr>
          <w:rFonts w:ascii="Times New Roman" w:hAnsi="Times New Roman" w:cs="Times New Roman"/>
          <w:sz w:val="24"/>
          <w:szCs w:val="24"/>
          <w:lang w:val="en-US"/>
        </w:rPr>
        <w:t>. Moscow: Gosyurizdat.</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90685">
        <w:rPr>
          <w:rFonts w:ascii="Times New Roman" w:hAnsi="Times New Roman" w:cs="Times New Roman"/>
          <w:sz w:val="24"/>
          <w:szCs w:val="24"/>
          <w:lang w:val="en-US"/>
        </w:rPr>
        <w:t>Constitutional Court of Ukraine</w:t>
      </w:r>
      <w:r>
        <w:rPr>
          <w:rFonts w:ascii="Times New Roman" w:hAnsi="Times New Roman" w:cs="Times New Roman"/>
          <w:sz w:val="24"/>
          <w:szCs w:val="24"/>
          <w:lang w:val="en-US"/>
        </w:rPr>
        <w:t xml:space="preserve">. (2004, December). Case </w:t>
      </w:r>
      <w:r w:rsidRPr="00990685">
        <w:rPr>
          <w:rFonts w:ascii="Times New Roman" w:hAnsi="Times New Roman" w:cs="Times New Roman"/>
          <w:sz w:val="24"/>
          <w:szCs w:val="24"/>
          <w:lang w:val="en-US"/>
        </w:rPr>
        <w:t>about the interest protected by law</w:t>
      </w:r>
      <w:r>
        <w:rPr>
          <w:rFonts w:ascii="Times New Roman" w:hAnsi="Times New Roman" w:cs="Times New Roman"/>
          <w:sz w:val="24"/>
          <w:szCs w:val="24"/>
          <w:lang w:val="en-US"/>
        </w:rPr>
        <w:t>.</w:t>
      </w:r>
      <w:r w:rsidRPr="00990685">
        <w:rPr>
          <w:rFonts w:ascii="Times New Roman" w:hAnsi="Times New Roman" w:cs="Times New Roman"/>
          <w:sz w:val="24"/>
          <w:szCs w:val="24"/>
        </w:rPr>
        <w:t xml:space="preserve"> </w:t>
      </w:r>
      <w:r w:rsidRPr="00AB685C">
        <w:rPr>
          <w:rFonts w:ascii="Times New Roman" w:hAnsi="Times New Roman" w:cs="Times New Roman"/>
          <w:sz w:val="24"/>
          <w:szCs w:val="24"/>
        </w:rPr>
        <w:t>Retrieved from</w:t>
      </w:r>
      <w:r>
        <w:rPr>
          <w:rFonts w:ascii="Times New Roman" w:hAnsi="Times New Roman" w:cs="Times New Roman"/>
          <w:sz w:val="24"/>
          <w:szCs w:val="24"/>
          <w:lang w:val="en-US"/>
        </w:rPr>
        <w:t xml:space="preserve"> </w:t>
      </w:r>
      <w:hyperlink r:id="rId12" w:history="1">
        <w:r w:rsidRPr="00EB47F8">
          <w:rPr>
            <w:rStyle w:val="a5"/>
            <w:rFonts w:ascii="Times New Roman" w:hAnsi="Times New Roman" w:cs="Times New Roman"/>
            <w:sz w:val="24"/>
            <w:szCs w:val="24"/>
            <w:lang w:val="en-US"/>
          </w:rPr>
          <w:t>http://zakon3.rada.gov.ua/laws/show/v018p710-04</w:t>
        </w:r>
      </w:hyperlink>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90685">
        <w:rPr>
          <w:rFonts w:ascii="Times New Roman" w:hAnsi="Times New Roman" w:cs="Times New Roman"/>
          <w:sz w:val="24"/>
          <w:szCs w:val="24"/>
          <w:lang w:val="en-US"/>
        </w:rPr>
        <w:t>Venediktova</w:t>
      </w:r>
      <w:r>
        <w:rPr>
          <w:rFonts w:ascii="Times New Roman" w:hAnsi="Times New Roman" w:cs="Times New Roman"/>
          <w:sz w:val="24"/>
          <w:szCs w:val="24"/>
          <w:lang w:val="en-US"/>
        </w:rPr>
        <w:t>,</w:t>
      </w:r>
      <w:r w:rsidRPr="00990685">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 </w:t>
      </w:r>
      <w:r w:rsidRPr="00990685">
        <w:rPr>
          <w:rFonts w:ascii="Times New Roman" w:hAnsi="Times New Roman" w:cs="Times New Roman"/>
          <w:sz w:val="24"/>
          <w:szCs w:val="24"/>
          <w:lang w:val="en-US"/>
        </w:rPr>
        <w:t>V</w:t>
      </w:r>
      <w:r>
        <w:rPr>
          <w:rFonts w:ascii="Times New Roman" w:hAnsi="Times New Roman" w:cs="Times New Roman"/>
          <w:sz w:val="24"/>
          <w:szCs w:val="24"/>
          <w:lang w:val="en-US"/>
        </w:rPr>
        <w:t>. (2011).</w:t>
      </w:r>
      <w:r w:rsidRPr="00990685">
        <w:rPr>
          <w:rFonts w:ascii="Times New Roman" w:hAnsi="Times New Roman" w:cs="Times New Roman"/>
          <w:sz w:val="24"/>
          <w:szCs w:val="24"/>
          <w:lang w:val="en-US"/>
        </w:rPr>
        <w:t xml:space="preserve"> </w:t>
      </w:r>
      <w:r w:rsidRPr="00990685">
        <w:rPr>
          <w:rFonts w:ascii="Times New Roman" w:hAnsi="Times New Roman" w:cs="Times New Roman"/>
          <w:i/>
          <w:sz w:val="24"/>
          <w:szCs w:val="24"/>
          <w:lang w:val="en-US"/>
        </w:rPr>
        <w:t>Methodological principles of the interests protected by the law in private law</w:t>
      </w:r>
      <w:r>
        <w:rPr>
          <w:rFonts w:ascii="Times New Roman" w:hAnsi="Times New Roman" w:cs="Times New Roman"/>
          <w:sz w:val="24"/>
          <w:szCs w:val="24"/>
          <w:lang w:val="en-US"/>
        </w:rPr>
        <w:t xml:space="preserve">. </w:t>
      </w:r>
      <w:r w:rsidRPr="00990685">
        <w:rPr>
          <w:rFonts w:ascii="Times New Roman" w:hAnsi="Times New Roman" w:cs="Times New Roman"/>
          <w:sz w:val="24"/>
          <w:szCs w:val="24"/>
          <w:lang w:val="en-US"/>
        </w:rPr>
        <w:t xml:space="preserve">Kharkiv: </w:t>
      </w:r>
      <w:r>
        <w:rPr>
          <w:rFonts w:ascii="Times New Roman" w:hAnsi="Times New Roman" w:cs="Times New Roman"/>
          <w:sz w:val="24"/>
          <w:szCs w:val="24"/>
          <w:lang w:val="en-US"/>
        </w:rPr>
        <w:t>Nove S</w:t>
      </w:r>
      <w:r w:rsidRPr="00990685">
        <w:rPr>
          <w:rFonts w:ascii="Times New Roman" w:hAnsi="Times New Roman" w:cs="Times New Roman"/>
          <w:sz w:val="24"/>
          <w:szCs w:val="24"/>
          <w:lang w:val="en-US"/>
        </w:rPr>
        <w:t>lov</w:t>
      </w:r>
      <w:r>
        <w:rPr>
          <w:rFonts w:ascii="Times New Roman" w:hAnsi="Times New Roman" w:cs="Times New Roman"/>
          <w:sz w:val="24"/>
          <w:szCs w:val="24"/>
          <w:lang w:val="en-US"/>
        </w:rPr>
        <w:t>o.</w:t>
      </w:r>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90685">
        <w:rPr>
          <w:rFonts w:ascii="Times New Roman" w:hAnsi="Times New Roman" w:cs="Times New Roman"/>
          <w:sz w:val="24"/>
          <w:szCs w:val="24"/>
          <w:lang w:val="en-US"/>
        </w:rPr>
        <w:t xml:space="preserve">Chamber of Commerce in Economic Affairs of </w:t>
      </w:r>
      <w:r>
        <w:rPr>
          <w:rFonts w:ascii="Times New Roman" w:hAnsi="Times New Roman" w:cs="Times New Roman"/>
          <w:sz w:val="24"/>
          <w:szCs w:val="24"/>
          <w:lang w:val="en-US"/>
        </w:rPr>
        <w:t>the Supreme Court of Ukraine. (</w:t>
      </w:r>
      <w:r w:rsidRPr="00990685">
        <w:rPr>
          <w:rFonts w:ascii="Times New Roman" w:hAnsi="Times New Roman" w:cs="Times New Roman"/>
          <w:sz w:val="24"/>
          <w:szCs w:val="24"/>
          <w:lang w:val="en-US"/>
        </w:rPr>
        <w:t>2015</w:t>
      </w:r>
      <w:r>
        <w:rPr>
          <w:rFonts w:ascii="Times New Roman" w:hAnsi="Times New Roman" w:cs="Times New Roman"/>
          <w:sz w:val="24"/>
          <w:szCs w:val="24"/>
          <w:lang w:val="en-US"/>
        </w:rPr>
        <w:t xml:space="preserve">, Jule). </w:t>
      </w:r>
      <w:r w:rsidRPr="00990685">
        <w:rPr>
          <w:rFonts w:ascii="Times New Roman" w:hAnsi="Times New Roman" w:cs="Times New Roman"/>
          <w:i/>
          <w:sz w:val="24"/>
          <w:szCs w:val="24"/>
          <w:lang w:val="en-US"/>
        </w:rPr>
        <w:t>Case No 3-327gs15</w:t>
      </w:r>
      <w:r>
        <w:rPr>
          <w:rFonts w:ascii="Times New Roman" w:hAnsi="Times New Roman" w:cs="Times New Roman"/>
          <w:i/>
          <w:sz w:val="24"/>
          <w:szCs w:val="24"/>
          <w:lang w:val="en-US"/>
        </w:rPr>
        <w:t xml:space="preserve">. </w:t>
      </w:r>
      <w:r w:rsidRPr="00AB685C">
        <w:rPr>
          <w:rFonts w:ascii="Times New Roman" w:hAnsi="Times New Roman" w:cs="Times New Roman"/>
          <w:sz w:val="24"/>
          <w:szCs w:val="24"/>
        </w:rPr>
        <w:t>Retrieved from</w:t>
      </w:r>
      <w:r>
        <w:rPr>
          <w:rFonts w:ascii="Times New Roman" w:hAnsi="Times New Roman" w:cs="Times New Roman"/>
          <w:sz w:val="24"/>
          <w:szCs w:val="24"/>
          <w:lang w:val="en-US"/>
        </w:rPr>
        <w:t xml:space="preserve"> </w:t>
      </w:r>
      <w:hyperlink r:id="rId13" w:history="1">
        <w:r w:rsidRPr="00EB47F8">
          <w:rPr>
            <w:rStyle w:val="a5"/>
            <w:rFonts w:ascii="Times New Roman" w:hAnsi="Times New Roman" w:cs="Times New Roman"/>
            <w:sz w:val="24"/>
            <w:szCs w:val="24"/>
            <w:lang w:val="en-US"/>
          </w:rPr>
          <w:t>http://www.reyestr.court.gov.ua/Review/46078534</w:t>
        </w:r>
      </w:hyperlink>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90685">
        <w:rPr>
          <w:rFonts w:ascii="Times New Roman" w:hAnsi="Times New Roman" w:cs="Times New Roman"/>
          <w:sz w:val="24"/>
          <w:szCs w:val="24"/>
          <w:lang w:val="en-US"/>
        </w:rPr>
        <w:t xml:space="preserve">Chamber of Commerce in Economic Affairs of </w:t>
      </w:r>
      <w:r>
        <w:rPr>
          <w:rFonts w:ascii="Times New Roman" w:hAnsi="Times New Roman" w:cs="Times New Roman"/>
          <w:sz w:val="24"/>
          <w:szCs w:val="24"/>
          <w:lang w:val="en-US"/>
        </w:rPr>
        <w:t>the Supreme Court of Ukraine. (</w:t>
      </w:r>
      <w:r w:rsidRPr="00990685">
        <w:rPr>
          <w:rFonts w:ascii="Times New Roman" w:hAnsi="Times New Roman" w:cs="Times New Roman"/>
          <w:sz w:val="24"/>
          <w:szCs w:val="24"/>
          <w:lang w:val="en-US"/>
        </w:rPr>
        <w:t>2015</w:t>
      </w:r>
      <w:r>
        <w:rPr>
          <w:rFonts w:ascii="Times New Roman" w:hAnsi="Times New Roman" w:cs="Times New Roman"/>
          <w:sz w:val="24"/>
          <w:szCs w:val="24"/>
          <w:lang w:val="en-US"/>
        </w:rPr>
        <w:t>, January).</w:t>
      </w:r>
      <w:r w:rsidRPr="00C2451D">
        <w:t xml:space="preserve"> </w:t>
      </w:r>
      <w:r w:rsidRPr="00C2451D">
        <w:rPr>
          <w:rFonts w:ascii="Times New Roman" w:hAnsi="Times New Roman" w:cs="Times New Roman"/>
          <w:i/>
          <w:sz w:val="24"/>
          <w:szCs w:val="24"/>
          <w:lang w:val="en-US"/>
        </w:rPr>
        <w:t>Case No 3-207h14</w:t>
      </w:r>
      <w:r>
        <w:rPr>
          <w:rFonts w:ascii="Times New Roman" w:hAnsi="Times New Roman" w:cs="Times New Roman"/>
          <w:i/>
          <w:sz w:val="24"/>
          <w:szCs w:val="24"/>
          <w:lang w:val="en-US"/>
        </w:rPr>
        <w:t xml:space="preserve">. </w:t>
      </w:r>
      <w:r w:rsidRPr="00AB685C">
        <w:rPr>
          <w:rFonts w:ascii="Times New Roman" w:hAnsi="Times New Roman" w:cs="Times New Roman"/>
          <w:sz w:val="24"/>
          <w:szCs w:val="24"/>
        </w:rPr>
        <w:t>Retrieved from</w:t>
      </w:r>
      <w:r>
        <w:rPr>
          <w:rFonts w:ascii="Times New Roman" w:hAnsi="Times New Roman" w:cs="Times New Roman"/>
          <w:sz w:val="24"/>
          <w:szCs w:val="24"/>
          <w:lang w:val="en-US"/>
        </w:rPr>
        <w:t xml:space="preserve"> </w:t>
      </w:r>
      <w:hyperlink r:id="rId14" w:history="1">
        <w:r w:rsidRPr="00EB47F8">
          <w:rPr>
            <w:rStyle w:val="a5"/>
            <w:rFonts w:ascii="Times New Roman" w:hAnsi="Times New Roman" w:cs="Times New Roman"/>
            <w:sz w:val="24"/>
            <w:szCs w:val="24"/>
            <w:lang w:val="en-US"/>
          </w:rPr>
          <w:t>http://www.reyestr.court.gov.ua/Review/42576430</w:t>
        </w:r>
      </w:hyperlink>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990685">
        <w:rPr>
          <w:rFonts w:ascii="Times New Roman" w:hAnsi="Times New Roman" w:cs="Times New Roman"/>
          <w:sz w:val="24"/>
          <w:szCs w:val="24"/>
          <w:lang w:val="en-US"/>
        </w:rPr>
        <w:t xml:space="preserve">Chamber of Commerce in Economic Affairs of </w:t>
      </w:r>
      <w:r>
        <w:rPr>
          <w:rFonts w:ascii="Times New Roman" w:hAnsi="Times New Roman" w:cs="Times New Roman"/>
          <w:sz w:val="24"/>
          <w:szCs w:val="24"/>
          <w:lang w:val="en-US"/>
        </w:rPr>
        <w:t>the Supreme Court of Ukraine. (</w:t>
      </w:r>
      <w:r w:rsidRPr="00990685">
        <w:rPr>
          <w:rFonts w:ascii="Times New Roman" w:hAnsi="Times New Roman" w:cs="Times New Roman"/>
          <w:sz w:val="24"/>
          <w:szCs w:val="24"/>
          <w:lang w:val="en-US"/>
        </w:rPr>
        <w:t>2015</w:t>
      </w:r>
      <w:r>
        <w:rPr>
          <w:rFonts w:ascii="Times New Roman" w:hAnsi="Times New Roman" w:cs="Times New Roman"/>
          <w:sz w:val="24"/>
          <w:szCs w:val="24"/>
          <w:lang w:val="en-US"/>
        </w:rPr>
        <w:t>, January).</w:t>
      </w:r>
      <w:r w:rsidRPr="00C2451D">
        <w:t xml:space="preserve"> </w:t>
      </w:r>
      <w:r w:rsidRPr="00C2451D">
        <w:rPr>
          <w:rFonts w:ascii="Times New Roman" w:hAnsi="Times New Roman" w:cs="Times New Roman"/>
          <w:i/>
          <w:sz w:val="24"/>
          <w:szCs w:val="24"/>
          <w:lang w:val="en-US"/>
        </w:rPr>
        <w:t>Case No 3-214h14</w:t>
      </w:r>
      <w:r>
        <w:rPr>
          <w:rFonts w:ascii="Times New Roman" w:hAnsi="Times New Roman" w:cs="Times New Roman"/>
          <w:i/>
          <w:sz w:val="24"/>
          <w:szCs w:val="24"/>
          <w:lang w:val="en-US"/>
        </w:rPr>
        <w:t xml:space="preserve">. </w:t>
      </w:r>
      <w:r w:rsidRPr="00AB685C">
        <w:rPr>
          <w:rFonts w:ascii="Times New Roman" w:hAnsi="Times New Roman" w:cs="Times New Roman"/>
          <w:sz w:val="24"/>
          <w:szCs w:val="24"/>
        </w:rPr>
        <w:t>Retrieved from</w:t>
      </w:r>
      <w:r>
        <w:rPr>
          <w:rFonts w:ascii="Times New Roman" w:hAnsi="Times New Roman" w:cs="Times New Roman"/>
          <w:sz w:val="24"/>
          <w:szCs w:val="24"/>
          <w:lang w:val="en-US"/>
        </w:rPr>
        <w:t xml:space="preserve"> </w:t>
      </w:r>
      <w:hyperlink r:id="rId15" w:history="1">
        <w:r w:rsidRPr="00EB47F8">
          <w:rPr>
            <w:rStyle w:val="a5"/>
            <w:rFonts w:ascii="Times New Roman" w:hAnsi="Times New Roman" w:cs="Times New Roman"/>
            <w:sz w:val="24"/>
            <w:szCs w:val="24"/>
            <w:lang w:val="en-US"/>
          </w:rPr>
          <w:t>http://www.reyestr.court.gov.ua/Review/42576414</w:t>
        </w:r>
      </w:hyperlink>
    </w:p>
    <w:p w:rsidR="00C71E7D" w:rsidRPr="00BF6EAF"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i/>
          <w:sz w:val="24"/>
          <w:szCs w:val="24"/>
          <w:lang w:val="en-US"/>
        </w:rPr>
      </w:pPr>
      <w:r w:rsidRPr="00C2451D">
        <w:rPr>
          <w:rFonts w:ascii="Times New Roman" w:hAnsi="Times New Roman" w:cs="Times New Roman"/>
          <w:sz w:val="24"/>
          <w:szCs w:val="24"/>
          <w:lang w:val="en-US"/>
        </w:rPr>
        <w:t>Supreme Court of Ukraine.</w:t>
      </w:r>
      <w:r>
        <w:rPr>
          <w:rFonts w:ascii="Times New Roman" w:hAnsi="Times New Roman" w:cs="Times New Roman"/>
          <w:sz w:val="24"/>
          <w:szCs w:val="24"/>
          <w:lang w:val="en-US"/>
        </w:rPr>
        <w:t xml:space="preserve"> (2008, October).</w:t>
      </w:r>
      <w:r w:rsidRPr="00C2451D">
        <w:rPr>
          <w:rFonts w:ascii="Times New Roman" w:hAnsi="Times New Roman" w:cs="Times New Roman"/>
          <w:i/>
          <w:sz w:val="24"/>
          <w:szCs w:val="24"/>
          <w:lang w:val="en-US"/>
        </w:rPr>
        <w:t xml:space="preserve"> About the practice of consideration by the courts of corporate disputes</w:t>
      </w:r>
      <w:r>
        <w:rPr>
          <w:rFonts w:ascii="Times New Roman" w:hAnsi="Times New Roman" w:cs="Times New Roman"/>
          <w:i/>
          <w:sz w:val="24"/>
          <w:szCs w:val="24"/>
          <w:lang w:val="en-US"/>
        </w:rPr>
        <w:t>.</w:t>
      </w:r>
      <w:r w:rsidRPr="00C2451D">
        <w:rPr>
          <w:rFonts w:ascii="Times New Roman" w:hAnsi="Times New Roman" w:cs="Times New Roman"/>
          <w:sz w:val="24"/>
          <w:szCs w:val="24"/>
        </w:rPr>
        <w:t xml:space="preserve"> </w:t>
      </w:r>
      <w:r w:rsidRPr="00AB685C">
        <w:rPr>
          <w:rFonts w:ascii="Times New Roman" w:hAnsi="Times New Roman" w:cs="Times New Roman"/>
          <w:sz w:val="24"/>
          <w:szCs w:val="24"/>
        </w:rPr>
        <w:t>Retrieved from</w:t>
      </w:r>
      <w:r w:rsidRPr="00C2451D">
        <w:t xml:space="preserve"> </w:t>
      </w:r>
      <w:hyperlink r:id="rId16" w:history="1">
        <w:r w:rsidRPr="00EB47F8">
          <w:rPr>
            <w:rStyle w:val="a5"/>
            <w:rFonts w:ascii="Times New Roman" w:hAnsi="Times New Roman" w:cs="Times New Roman"/>
            <w:sz w:val="24"/>
            <w:szCs w:val="24"/>
          </w:rPr>
          <w:t>http://zakon3.rada.gov.ua/laws/show/v0013700-08/page2</w:t>
        </w:r>
      </w:hyperlink>
    </w:p>
    <w:p w:rsidR="00C71E7D" w:rsidRDefault="00C71E7D" w:rsidP="00C71E7D">
      <w:pPr>
        <w:pStyle w:val="a4"/>
        <w:numPr>
          <w:ilvl w:val="0"/>
          <w:numId w:val="9"/>
        </w:numPr>
        <w:spacing w:before="120" w:after="120" w:line="240" w:lineRule="auto"/>
        <w:ind w:left="567" w:hanging="567"/>
        <w:contextualSpacing w:val="0"/>
        <w:jc w:val="both"/>
        <w:rPr>
          <w:rFonts w:ascii="Times New Roman" w:hAnsi="Times New Roman" w:cs="Times New Roman"/>
          <w:sz w:val="24"/>
          <w:szCs w:val="24"/>
          <w:lang w:val="en-US"/>
        </w:rPr>
      </w:pPr>
      <w:r w:rsidRPr="00C2451D">
        <w:rPr>
          <w:rFonts w:ascii="Times New Roman" w:hAnsi="Times New Roman" w:cs="Times New Roman"/>
          <w:sz w:val="24"/>
          <w:szCs w:val="24"/>
          <w:lang w:val="en-US"/>
        </w:rPr>
        <w:t>Supreme Court of Ukraine.</w:t>
      </w:r>
      <w:r>
        <w:rPr>
          <w:rFonts w:ascii="Times New Roman" w:hAnsi="Times New Roman" w:cs="Times New Roman"/>
          <w:sz w:val="24"/>
          <w:szCs w:val="24"/>
          <w:lang w:val="en-US"/>
        </w:rPr>
        <w:t xml:space="preserve"> (2011, April). </w:t>
      </w:r>
      <w:r w:rsidRPr="00BF6EAF">
        <w:rPr>
          <w:rFonts w:ascii="Times New Roman" w:hAnsi="Times New Roman" w:cs="Times New Roman"/>
          <w:i/>
          <w:sz w:val="24"/>
          <w:szCs w:val="24"/>
          <w:lang w:val="en-US"/>
        </w:rPr>
        <w:t>Case</w:t>
      </w:r>
      <w:r>
        <w:rPr>
          <w:rFonts w:ascii="Times New Roman" w:hAnsi="Times New Roman" w:cs="Times New Roman"/>
          <w:i/>
          <w:sz w:val="24"/>
          <w:szCs w:val="24"/>
          <w:lang w:val="en-US"/>
        </w:rPr>
        <w:t xml:space="preserve"> </w:t>
      </w:r>
      <w:r w:rsidRPr="00BF6EAF">
        <w:rPr>
          <w:rFonts w:ascii="Times New Roman" w:hAnsi="Times New Roman" w:cs="Times New Roman"/>
          <w:i/>
          <w:sz w:val="24"/>
          <w:szCs w:val="24"/>
          <w:lang w:val="en-US"/>
        </w:rPr>
        <w:t>No 3-29гс11</w:t>
      </w:r>
      <w:r>
        <w:rPr>
          <w:rFonts w:ascii="Times New Roman" w:hAnsi="Times New Roman" w:cs="Times New Roman"/>
          <w:i/>
          <w:sz w:val="24"/>
          <w:szCs w:val="24"/>
          <w:lang w:val="en-US"/>
        </w:rPr>
        <w:t xml:space="preserve">. </w:t>
      </w:r>
      <w:r w:rsidRPr="00AB685C">
        <w:rPr>
          <w:rFonts w:ascii="Times New Roman" w:hAnsi="Times New Roman" w:cs="Times New Roman"/>
          <w:sz w:val="24"/>
          <w:szCs w:val="24"/>
        </w:rPr>
        <w:t>Retrieved from</w:t>
      </w:r>
      <w:r>
        <w:rPr>
          <w:rFonts w:ascii="Times New Roman" w:hAnsi="Times New Roman" w:cs="Times New Roman"/>
          <w:i/>
          <w:sz w:val="24"/>
          <w:szCs w:val="24"/>
          <w:lang w:val="en-US"/>
        </w:rPr>
        <w:t xml:space="preserve"> </w:t>
      </w:r>
      <w:r w:rsidRPr="00BF6EAF">
        <w:rPr>
          <w:rFonts w:ascii="Times New Roman" w:hAnsi="Times New Roman" w:cs="Times New Roman"/>
          <w:sz w:val="24"/>
          <w:szCs w:val="24"/>
          <w:lang w:val="en-US"/>
        </w:rPr>
        <w:t>http://www.reyestr.court.gov.ua/Review/ 15968263</w:t>
      </w:r>
    </w:p>
    <w:p w:rsidR="00C71E7D" w:rsidRPr="004B749B" w:rsidRDefault="00C71E7D" w:rsidP="00CA3A38">
      <w:pPr>
        <w:pStyle w:val="a4"/>
        <w:numPr>
          <w:ilvl w:val="0"/>
          <w:numId w:val="9"/>
        </w:numPr>
        <w:spacing w:before="120" w:after="120" w:line="240" w:lineRule="auto"/>
        <w:ind w:left="567" w:hanging="567"/>
        <w:contextualSpacing w:val="0"/>
        <w:jc w:val="both"/>
        <w:rPr>
          <w:rFonts w:ascii="Times New Roman" w:hAnsi="Times New Roman" w:cs="Times New Roman"/>
          <w:sz w:val="24"/>
          <w:szCs w:val="24"/>
        </w:rPr>
      </w:pPr>
      <w:r w:rsidRPr="00C71E7D">
        <w:rPr>
          <w:rFonts w:ascii="Times New Roman" w:hAnsi="Times New Roman" w:cs="Times New Roman"/>
          <w:sz w:val="24"/>
          <w:szCs w:val="24"/>
          <w:lang w:val="en-US"/>
        </w:rPr>
        <w:t xml:space="preserve">Chamber of Commerce in Economic Affairs of the Supreme Court of Ukraine. (2009, October). </w:t>
      </w:r>
      <w:r w:rsidRPr="00C71E7D">
        <w:rPr>
          <w:rFonts w:ascii="Times New Roman" w:hAnsi="Times New Roman" w:cs="Times New Roman"/>
          <w:i/>
          <w:sz w:val="24"/>
          <w:szCs w:val="24"/>
          <w:lang w:val="en-US"/>
        </w:rPr>
        <w:t>Case No 3-4111k09</w:t>
      </w:r>
      <w:r w:rsidRPr="00C71E7D">
        <w:rPr>
          <w:rFonts w:ascii="Times New Roman" w:hAnsi="Times New Roman" w:cs="Times New Roman"/>
          <w:sz w:val="24"/>
          <w:szCs w:val="24"/>
          <w:lang w:val="en-US"/>
        </w:rPr>
        <w:t xml:space="preserve">. </w:t>
      </w:r>
      <w:r w:rsidRPr="00C71E7D">
        <w:rPr>
          <w:rFonts w:ascii="Times New Roman" w:hAnsi="Times New Roman" w:cs="Times New Roman"/>
          <w:sz w:val="24"/>
          <w:szCs w:val="24"/>
        </w:rPr>
        <w:t>Retrieved from</w:t>
      </w:r>
      <w:r w:rsidRPr="00C71E7D">
        <w:rPr>
          <w:rFonts w:ascii="Times New Roman" w:hAnsi="Times New Roman" w:cs="Times New Roman"/>
          <w:sz w:val="24"/>
          <w:szCs w:val="24"/>
          <w:lang w:val="en-US"/>
        </w:rPr>
        <w:t xml:space="preserve"> http://www.reyestr.court.gov.ua/Review/ 9341164</w:t>
      </w:r>
    </w:p>
    <w:p w:rsidR="004B749B" w:rsidRPr="00B17D31" w:rsidRDefault="00B17D31" w:rsidP="00B17D31">
      <w:pPr>
        <w:spacing w:before="240" w:after="120" w:line="240" w:lineRule="auto"/>
        <w:rPr>
          <w:rFonts w:ascii="Times New Roman" w:hAnsi="Times New Roman" w:cs="Times New Roman"/>
          <w:b/>
          <w:sz w:val="24"/>
          <w:szCs w:val="24"/>
          <w:highlight w:val="yellow"/>
        </w:rPr>
      </w:pPr>
      <w:r w:rsidRPr="00B17D31">
        <w:rPr>
          <w:rFonts w:ascii="Times New Roman" w:hAnsi="Times New Roman" w:cs="Times New Roman"/>
          <w:b/>
          <w:sz w:val="24"/>
          <w:szCs w:val="24"/>
        </w:rPr>
        <w:t>Анатолій Володимирович Коструба</w:t>
      </w:r>
    </w:p>
    <w:p w:rsidR="00B17D31" w:rsidRDefault="00B17D31" w:rsidP="004B749B">
      <w:pPr>
        <w:spacing w:after="0" w:line="240" w:lineRule="auto"/>
        <w:rPr>
          <w:rFonts w:ascii="Times New Roman" w:hAnsi="Times New Roman" w:cs="Times New Roman"/>
          <w:sz w:val="24"/>
          <w:szCs w:val="24"/>
          <w:highlight w:val="yellow"/>
        </w:rPr>
      </w:pPr>
      <w:r w:rsidRPr="00B17D31">
        <w:rPr>
          <w:rFonts w:ascii="Times New Roman" w:hAnsi="Times New Roman" w:cs="Times New Roman"/>
          <w:sz w:val="24"/>
          <w:szCs w:val="24"/>
        </w:rPr>
        <w:t>Доктор юридичних наук, доцент, професор кафедри цивільного права</w:t>
      </w:r>
    </w:p>
    <w:p w:rsidR="00B17D31" w:rsidRDefault="00B17D31" w:rsidP="004B749B">
      <w:pPr>
        <w:spacing w:after="0" w:line="240" w:lineRule="auto"/>
        <w:rPr>
          <w:rFonts w:ascii="Times New Roman" w:hAnsi="Times New Roman" w:cs="Times New Roman"/>
          <w:sz w:val="24"/>
          <w:szCs w:val="24"/>
          <w:highlight w:val="yellow"/>
        </w:rPr>
      </w:pPr>
      <w:r w:rsidRPr="00B17D31">
        <w:rPr>
          <w:rFonts w:ascii="Times New Roman" w:hAnsi="Times New Roman" w:cs="Times New Roman"/>
          <w:sz w:val="24"/>
          <w:szCs w:val="24"/>
        </w:rPr>
        <w:t>Прикарпатський національний університет імені Василя Стефаника</w:t>
      </w:r>
    </w:p>
    <w:p w:rsidR="004B749B" w:rsidRPr="004B749B" w:rsidRDefault="00B17D31" w:rsidP="004B749B">
      <w:pPr>
        <w:spacing w:after="0" w:line="240" w:lineRule="auto"/>
        <w:rPr>
          <w:rFonts w:ascii="Times New Roman" w:hAnsi="Times New Roman" w:cs="Times New Roman"/>
          <w:sz w:val="24"/>
          <w:szCs w:val="24"/>
          <w:highlight w:val="yellow"/>
        </w:rPr>
      </w:pPr>
      <w:r w:rsidRPr="00B17D31">
        <w:rPr>
          <w:rFonts w:ascii="Times New Roman" w:hAnsi="Times New Roman" w:cs="Times New Roman"/>
          <w:sz w:val="24"/>
          <w:szCs w:val="24"/>
        </w:rPr>
        <w:t>76018, вул. Шевченка, 57</w:t>
      </w:r>
      <w:r>
        <w:rPr>
          <w:rFonts w:ascii="Times New Roman" w:hAnsi="Times New Roman" w:cs="Times New Roman"/>
          <w:sz w:val="24"/>
          <w:szCs w:val="24"/>
        </w:rPr>
        <w:t xml:space="preserve">, </w:t>
      </w:r>
      <w:r w:rsidRPr="00B17D31">
        <w:rPr>
          <w:rFonts w:ascii="Times New Roman" w:hAnsi="Times New Roman" w:cs="Times New Roman"/>
          <w:sz w:val="24"/>
          <w:szCs w:val="24"/>
        </w:rPr>
        <w:t>Івано-Франківськ,</w:t>
      </w:r>
      <w:r>
        <w:rPr>
          <w:rFonts w:ascii="Times New Roman" w:hAnsi="Times New Roman" w:cs="Times New Roman"/>
          <w:sz w:val="24"/>
          <w:szCs w:val="24"/>
        </w:rPr>
        <w:t xml:space="preserve"> Україна</w:t>
      </w:r>
    </w:p>
    <w:p w:rsidR="00BF1873" w:rsidRPr="00B17D31" w:rsidRDefault="00B17D31" w:rsidP="00B17D31">
      <w:pPr>
        <w:spacing w:before="240" w:after="120" w:line="240" w:lineRule="auto"/>
        <w:rPr>
          <w:rFonts w:ascii="Times New Roman" w:hAnsi="Times New Roman" w:cs="Times New Roman"/>
          <w:b/>
          <w:sz w:val="24"/>
          <w:szCs w:val="24"/>
          <w:highlight w:val="yellow"/>
          <w:lang w:val="ru-RU"/>
        </w:rPr>
      </w:pPr>
      <w:r w:rsidRPr="00B17D31">
        <w:rPr>
          <w:rFonts w:ascii="Times New Roman" w:hAnsi="Times New Roman" w:cs="Times New Roman"/>
          <w:b/>
          <w:sz w:val="24"/>
          <w:szCs w:val="24"/>
          <w:lang w:val="ru-RU"/>
        </w:rPr>
        <w:t>Анатолий Владимирович Коструба</w:t>
      </w:r>
    </w:p>
    <w:p w:rsidR="00B17D31" w:rsidRDefault="00B17D31" w:rsidP="00BF1873">
      <w:pPr>
        <w:spacing w:after="0" w:line="240" w:lineRule="auto"/>
        <w:rPr>
          <w:rFonts w:ascii="Times New Roman" w:hAnsi="Times New Roman" w:cs="Times New Roman"/>
          <w:sz w:val="24"/>
          <w:szCs w:val="24"/>
          <w:lang w:val="ru-RU"/>
        </w:rPr>
      </w:pPr>
      <w:r w:rsidRPr="00B17D31">
        <w:rPr>
          <w:rFonts w:ascii="Times New Roman" w:hAnsi="Times New Roman" w:cs="Times New Roman"/>
          <w:sz w:val="24"/>
          <w:szCs w:val="24"/>
          <w:lang w:val="ru-RU"/>
        </w:rPr>
        <w:t>Доктор юридических наук, доцент, профе</w:t>
      </w:r>
      <w:r>
        <w:rPr>
          <w:rFonts w:ascii="Times New Roman" w:hAnsi="Times New Roman" w:cs="Times New Roman"/>
          <w:sz w:val="24"/>
          <w:szCs w:val="24"/>
          <w:lang w:val="ru-RU"/>
        </w:rPr>
        <w:t>ссор кафедры гражданского права</w:t>
      </w:r>
    </w:p>
    <w:p w:rsidR="00BF1873" w:rsidRPr="00BF1873" w:rsidRDefault="00B17D31" w:rsidP="00B17D31">
      <w:pPr>
        <w:spacing w:after="0" w:line="240" w:lineRule="auto"/>
        <w:rPr>
          <w:rFonts w:ascii="Times New Roman" w:hAnsi="Times New Roman" w:cs="Times New Roman"/>
          <w:sz w:val="24"/>
          <w:szCs w:val="24"/>
          <w:highlight w:val="yellow"/>
          <w:lang w:val="ru-RU"/>
        </w:rPr>
      </w:pPr>
      <w:r w:rsidRPr="00B17D31">
        <w:rPr>
          <w:rFonts w:ascii="Times New Roman" w:hAnsi="Times New Roman" w:cs="Times New Roman"/>
          <w:sz w:val="24"/>
          <w:szCs w:val="24"/>
          <w:lang w:val="ru-RU"/>
        </w:rPr>
        <w:t>Прикарпатский национальный университет имени Василия Стефаника</w:t>
      </w:r>
    </w:p>
    <w:p w:rsidR="00B17D31" w:rsidRDefault="00B17D31" w:rsidP="00B17D31">
      <w:pPr>
        <w:spacing w:after="0" w:line="240" w:lineRule="auto"/>
        <w:rPr>
          <w:rFonts w:ascii="Times New Roman" w:hAnsi="Times New Roman" w:cs="Times New Roman"/>
          <w:sz w:val="24"/>
          <w:szCs w:val="24"/>
          <w:lang w:val="ru-RU"/>
        </w:rPr>
      </w:pPr>
      <w:r w:rsidRPr="00B17D31">
        <w:rPr>
          <w:rFonts w:ascii="Times New Roman" w:hAnsi="Times New Roman" w:cs="Times New Roman"/>
          <w:sz w:val="24"/>
          <w:szCs w:val="24"/>
          <w:lang w:val="ru-RU"/>
        </w:rPr>
        <w:t>76018, ул. Шевченко, 57, Ивано-Франковск, Украина</w:t>
      </w:r>
    </w:p>
    <w:p w:rsidR="00B17D31" w:rsidRDefault="00B17D31" w:rsidP="00B17D31">
      <w:pPr>
        <w:spacing w:before="240" w:after="120" w:line="240" w:lineRule="auto"/>
        <w:rPr>
          <w:rFonts w:ascii="Times New Roman" w:hAnsi="Times New Roman" w:cs="Times New Roman"/>
          <w:b/>
          <w:sz w:val="24"/>
          <w:szCs w:val="24"/>
        </w:rPr>
      </w:pPr>
      <w:r w:rsidRPr="00B17D31">
        <w:rPr>
          <w:rFonts w:ascii="Times New Roman" w:hAnsi="Times New Roman" w:cs="Times New Roman"/>
          <w:b/>
          <w:sz w:val="24"/>
          <w:szCs w:val="24"/>
        </w:rPr>
        <w:t>Anatoly V. Kostruba</w:t>
      </w:r>
    </w:p>
    <w:p w:rsidR="00B17D31" w:rsidRDefault="00B17D31" w:rsidP="00B17D31">
      <w:pPr>
        <w:spacing w:after="0" w:line="240" w:lineRule="auto"/>
        <w:rPr>
          <w:rFonts w:ascii="Times New Roman" w:hAnsi="Times New Roman" w:cs="Times New Roman"/>
          <w:sz w:val="24"/>
          <w:szCs w:val="24"/>
          <w:lang w:val="en-US"/>
        </w:rPr>
      </w:pPr>
      <w:r w:rsidRPr="00B17D31">
        <w:rPr>
          <w:rFonts w:ascii="Times New Roman" w:hAnsi="Times New Roman" w:cs="Times New Roman"/>
          <w:sz w:val="24"/>
          <w:szCs w:val="24"/>
          <w:lang w:val="en-US"/>
        </w:rPr>
        <w:t>Doct</w:t>
      </w:r>
      <w:r>
        <w:rPr>
          <w:rFonts w:ascii="Times New Roman" w:hAnsi="Times New Roman" w:cs="Times New Roman"/>
          <w:sz w:val="24"/>
          <w:szCs w:val="24"/>
          <w:lang w:val="en-US"/>
        </w:rPr>
        <w:t>or of Law, Associate Professor</w:t>
      </w:r>
    </w:p>
    <w:p w:rsidR="00B17D31" w:rsidRPr="00B17D31" w:rsidRDefault="00B17D31" w:rsidP="00B17D31">
      <w:pPr>
        <w:spacing w:after="0" w:line="240" w:lineRule="auto"/>
        <w:rPr>
          <w:rFonts w:ascii="Times New Roman" w:hAnsi="Times New Roman" w:cs="Times New Roman"/>
          <w:sz w:val="24"/>
          <w:szCs w:val="24"/>
          <w:lang w:val="en-US"/>
        </w:rPr>
      </w:pPr>
      <w:r w:rsidRPr="00B17D31">
        <w:rPr>
          <w:rFonts w:ascii="Times New Roman" w:hAnsi="Times New Roman" w:cs="Times New Roman"/>
          <w:sz w:val="24"/>
          <w:szCs w:val="24"/>
          <w:lang w:val="en-US"/>
        </w:rPr>
        <w:t>Professor</w:t>
      </w:r>
      <w:r>
        <w:rPr>
          <w:rFonts w:ascii="Times New Roman" w:hAnsi="Times New Roman" w:cs="Times New Roman"/>
          <w:sz w:val="24"/>
          <w:szCs w:val="24"/>
          <w:lang w:val="en-US"/>
        </w:rPr>
        <w:t xml:space="preserve"> of the Department of Civil Law</w:t>
      </w:r>
    </w:p>
    <w:p w:rsidR="00B17D31" w:rsidRPr="00B17D31" w:rsidRDefault="00B17D31" w:rsidP="00B17D31">
      <w:pPr>
        <w:spacing w:after="0" w:line="240" w:lineRule="auto"/>
        <w:rPr>
          <w:rFonts w:ascii="Times New Roman" w:hAnsi="Times New Roman" w:cs="Times New Roman"/>
          <w:sz w:val="24"/>
          <w:szCs w:val="24"/>
          <w:lang w:val="en-US"/>
        </w:rPr>
      </w:pPr>
      <w:r w:rsidRPr="00B17D31">
        <w:rPr>
          <w:rFonts w:ascii="Times New Roman" w:hAnsi="Times New Roman" w:cs="Times New Roman"/>
          <w:sz w:val="24"/>
          <w:szCs w:val="24"/>
          <w:lang w:val="en-US"/>
        </w:rPr>
        <w:lastRenderedPageBreak/>
        <w:t>Vasyl Stefanyk Precarpathian National University</w:t>
      </w:r>
    </w:p>
    <w:p w:rsidR="00B17D31" w:rsidRPr="00C969BB" w:rsidRDefault="00B17D31" w:rsidP="00B17D31">
      <w:pPr>
        <w:spacing w:after="0" w:line="240" w:lineRule="auto"/>
        <w:rPr>
          <w:rFonts w:ascii="Times New Roman" w:hAnsi="Times New Roman" w:cs="Times New Roman"/>
          <w:sz w:val="24"/>
          <w:szCs w:val="24"/>
        </w:rPr>
      </w:pPr>
      <w:r w:rsidRPr="00B17D31">
        <w:rPr>
          <w:rFonts w:ascii="Times New Roman" w:hAnsi="Times New Roman" w:cs="Times New Roman"/>
          <w:sz w:val="24"/>
          <w:szCs w:val="24"/>
          <w:lang w:val="en-US"/>
        </w:rPr>
        <w:t>76018</w:t>
      </w:r>
      <w:r>
        <w:rPr>
          <w:rFonts w:ascii="Times New Roman" w:hAnsi="Times New Roman" w:cs="Times New Roman"/>
          <w:sz w:val="24"/>
          <w:szCs w:val="24"/>
        </w:rPr>
        <w:t xml:space="preserve">, </w:t>
      </w:r>
      <w:r w:rsidRPr="00B17D31">
        <w:rPr>
          <w:rFonts w:ascii="Times New Roman" w:hAnsi="Times New Roman" w:cs="Times New Roman"/>
          <w:sz w:val="24"/>
          <w:szCs w:val="24"/>
          <w:lang w:val="en-US"/>
        </w:rPr>
        <w:t>57 Shevchenko Str.</w:t>
      </w:r>
      <w:r>
        <w:rPr>
          <w:rFonts w:ascii="Times New Roman" w:hAnsi="Times New Roman" w:cs="Times New Roman"/>
          <w:sz w:val="24"/>
          <w:szCs w:val="24"/>
        </w:rPr>
        <w:t xml:space="preserve">, </w:t>
      </w:r>
      <w:r w:rsidRPr="00B17D31">
        <w:rPr>
          <w:rFonts w:ascii="Times New Roman" w:hAnsi="Times New Roman" w:cs="Times New Roman"/>
          <w:sz w:val="24"/>
          <w:szCs w:val="24"/>
          <w:lang w:val="en-US"/>
        </w:rPr>
        <w:t>Ivano-Frankivsk, Ukraine</w:t>
      </w:r>
      <w:r w:rsidRPr="00B17D31">
        <w:rPr>
          <w:rFonts w:ascii="Times New Roman" w:hAnsi="Times New Roman" w:cs="Times New Roman"/>
          <w:sz w:val="24"/>
          <w:szCs w:val="24"/>
          <w:lang w:val="en-US"/>
        </w:rPr>
        <w:cr/>
      </w:r>
    </w:p>
    <w:p w:rsidR="004B749B" w:rsidRPr="003D2335" w:rsidRDefault="00A4600B" w:rsidP="008C583E">
      <w:pPr>
        <w:spacing w:after="0" w:line="240" w:lineRule="auto"/>
        <w:jc w:val="both"/>
        <w:rPr>
          <w:rFonts w:ascii="Times New Roman" w:hAnsi="Times New Roman" w:cs="Times New Roman"/>
          <w:color w:val="000000" w:themeColor="text1"/>
          <w:sz w:val="24"/>
          <w:szCs w:val="24"/>
          <w:lang w:val="ru-RU"/>
        </w:rPr>
      </w:pPr>
      <w:r w:rsidRPr="00A4600B">
        <w:rPr>
          <w:rFonts w:ascii="Times New Roman" w:hAnsi="Times New Roman" w:cs="Times New Roman"/>
          <w:b/>
          <w:sz w:val="24"/>
          <w:szCs w:val="24"/>
        </w:rPr>
        <w:t xml:space="preserve">Рекомендоване цитування: </w:t>
      </w:r>
      <w:r w:rsidR="00B17D31" w:rsidRPr="00B17D31">
        <w:rPr>
          <w:rFonts w:ascii="Times New Roman" w:hAnsi="Times New Roman" w:cs="Times New Roman"/>
          <w:sz w:val="24"/>
          <w:szCs w:val="24"/>
        </w:rPr>
        <w:t>Коструба</w:t>
      </w:r>
      <w:r w:rsidR="00B17D31">
        <w:rPr>
          <w:rFonts w:ascii="Times New Roman" w:hAnsi="Times New Roman" w:cs="Times New Roman"/>
          <w:sz w:val="24"/>
          <w:szCs w:val="24"/>
        </w:rPr>
        <w:t xml:space="preserve"> </w:t>
      </w:r>
      <w:r w:rsidR="00B17D31" w:rsidRPr="00B17D31">
        <w:rPr>
          <w:rFonts w:ascii="Times New Roman" w:hAnsi="Times New Roman" w:cs="Times New Roman"/>
          <w:sz w:val="24"/>
          <w:szCs w:val="24"/>
        </w:rPr>
        <w:t>А</w:t>
      </w:r>
      <w:r w:rsidR="00B17D31">
        <w:rPr>
          <w:rFonts w:ascii="Times New Roman" w:hAnsi="Times New Roman" w:cs="Times New Roman"/>
          <w:sz w:val="24"/>
          <w:szCs w:val="24"/>
        </w:rPr>
        <w:t>.</w:t>
      </w:r>
      <w:r w:rsidR="00B17D31" w:rsidRPr="00B17D31">
        <w:rPr>
          <w:rFonts w:ascii="Times New Roman" w:hAnsi="Times New Roman" w:cs="Times New Roman"/>
          <w:sz w:val="24"/>
          <w:szCs w:val="24"/>
        </w:rPr>
        <w:t>В</w:t>
      </w:r>
      <w:r w:rsidR="00B17D31">
        <w:rPr>
          <w:rFonts w:ascii="Times New Roman" w:hAnsi="Times New Roman" w:cs="Times New Roman"/>
          <w:sz w:val="24"/>
          <w:szCs w:val="24"/>
        </w:rPr>
        <w:t xml:space="preserve">. </w:t>
      </w:r>
      <w:r w:rsidR="004B749B" w:rsidRPr="004B749B">
        <w:rPr>
          <w:rFonts w:ascii="Times New Roman" w:hAnsi="Times New Roman" w:cs="Times New Roman"/>
          <w:sz w:val="24"/>
          <w:szCs w:val="24"/>
        </w:rPr>
        <w:t>Теоретичне розуміння системи правових форм захисту корпоративних відносин</w:t>
      </w:r>
      <w:r w:rsidR="004B749B">
        <w:rPr>
          <w:rFonts w:ascii="Times New Roman" w:hAnsi="Times New Roman" w:cs="Times New Roman"/>
          <w:sz w:val="24"/>
          <w:szCs w:val="24"/>
        </w:rPr>
        <w:t xml:space="preserve"> / </w:t>
      </w:r>
      <w:r w:rsidR="00B17D31" w:rsidRPr="00B17D31">
        <w:rPr>
          <w:rFonts w:ascii="Times New Roman" w:hAnsi="Times New Roman" w:cs="Times New Roman"/>
          <w:sz w:val="24"/>
          <w:szCs w:val="24"/>
        </w:rPr>
        <w:t>А</w:t>
      </w:r>
      <w:r w:rsidR="00B17D31">
        <w:rPr>
          <w:rFonts w:ascii="Times New Roman" w:hAnsi="Times New Roman" w:cs="Times New Roman"/>
          <w:sz w:val="24"/>
          <w:szCs w:val="24"/>
        </w:rPr>
        <w:t>.</w:t>
      </w:r>
      <w:r w:rsidR="00B17D31" w:rsidRPr="00B17D31">
        <w:rPr>
          <w:rFonts w:ascii="Times New Roman" w:hAnsi="Times New Roman" w:cs="Times New Roman"/>
          <w:sz w:val="24"/>
          <w:szCs w:val="24"/>
        </w:rPr>
        <w:t>В</w:t>
      </w:r>
      <w:r w:rsidR="00B17D31">
        <w:rPr>
          <w:rFonts w:ascii="Times New Roman" w:hAnsi="Times New Roman" w:cs="Times New Roman"/>
          <w:sz w:val="24"/>
          <w:szCs w:val="24"/>
        </w:rPr>
        <w:t xml:space="preserve">. </w:t>
      </w:r>
      <w:r w:rsidR="00B17D31" w:rsidRPr="00B17D31">
        <w:rPr>
          <w:rFonts w:ascii="Times New Roman" w:hAnsi="Times New Roman" w:cs="Times New Roman"/>
          <w:sz w:val="24"/>
          <w:szCs w:val="24"/>
        </w:rPr>
        <w:t>Коструба</w:t>
      </w:r>
      <w:r w:rsidR="00B17D31">
        <w:rPr>
          <w:rFonts w:ascii="Times New Roman" w:hAnsi="Times New Roman" w:cs="Times New Roman"/>
          <w:sz w:val="24"/>
          <w:szCs w:val="24"/>
        </w:rPr>
        <w:t xml:space="preserve"> </w:t>
      </w:r>
      <w:r w:rsidR="004B749B">
        <w:rPr>
          <w:rFonts w:ascii="Times New Roman" w:hAnsi="Times New Roman" w:cs="Times New Roman"/>
          <w:sz w:val="24"/>
          <w:szCs w:val="24"/>
        </w:rPr>
        <w:t>// Вісник Національної академії правових наук України.</w:t>
      </w:r>
      <w:r w:rsidR="00963B04">
        <w:rPr>
          <w:rFonts w:ascii="Times New Roman" w:hAnsi="Times New Roman" w:cs="Times New Roman"/>
          <w:sz w:val="24"/>
          <w:szCs w:val="24"/>
        </w:rPr>
        <w:t xml:space="preserve"> – </w:t>
      </w:r>
      <w:r w:rsidR="004B749B">
        <w:rPr>
          <w:rFonts w:ascii="Times New Roman" w:hAnsi="Times New Roman" w:cs="Times New Roman"/>
          <w:color w:val="000000" w:themeColor="text1"/>
          <w:sz w:val="24"/>
          <w:szCs w:val="24"/>
        </w:rPr>
        <w:t>2018</w:t>
      </w:r>
      <w:r w:rsidR="004B749B" w:rsidRPr="003D2335">
        <w:rPr>
          <w:rFonts w:ascii="Times New Roman" w:hAnsi="Times New Roman" w:cs="Times New Roman"/>
          <w:color w:val="000000" w:themeColor="text1"/>
          <w:sz w:val="24"/>
          <w:szCs w:val="24"/>
        </w:rPr>
        <w:t xml:space="preserve">. </w:t>
      </w:r>
      <w:r w:rsidR="00FC04D4" w:rsidRPr="003D2335">
        <w:rPr>
          <w:rFonts w:ascii="Times New Roman" w:hAnsi="Times New Roman" w:cs="Times New Roman"/>
          <w:color w:val="000000" w:themeColor="text1"/>
          <w:sz w:val="24"/>
          <w:szCs w:val="24"/>
          <w:lang w:val="ru-RU"/>
        </w:rPr>
        <w:t>–</w:t>
      </w:r>
      <w:r w:rsidR="00FC04D4" w:rsidRPr="003D2335">
        <w:rPr>
          <w:rFonts w:ascii="Times New Roman" w:hAnsi="Times New Roman" w:cs="Times New Roman"/>
          <w:color w:val="000000" w:themeColor="text1"/>
          <w:sz w:val="24"/>
          <w:szCs w:val="24"/>
        </w:rPr>
        <w:t xml:space="preserve"> </w:t>
      </w:r>
      <w:r w:rsidR="00FC04D4" w:rsidRPr="003D2335">
        <w:rPr>
          <w:rFonts w:ascii="Times New Roman" w:hAnsi="Times New Roman" w:cs="Times New Roman"/>
          <w:color w:val="000000" w:themeColor="text1"/>
          <w:sz w:val="24"/>
          <w:szCs w:val="24"/>
          <w:lang w:val="ru-RU"/>
        </w:rPr>
        <w:t xml:space="preserve">Т. </w:t>
      </w:r>
      <w:r w:rsidR="003D2335" w:rsidRPr="003D2335">
        <w:rPr>
          <w:rFonts w:ascii="Times New Roman" w:hAnsi="Times New Roman" w:cs="Times New Roman"/>
          <w:color w:val="000000" w:themeColor="text1"/>
          <w:sz w:val="24"/>
          <w:szCs w:val="24"/>
          <w:lang w:val="ru-RU"/>
        </w:rPr>
        <w:t>25</w:t>
      </w:r>
      <w:r w:rsidR="00FC04D4" w:rsidRPr="003D2335">
        <w:rPr>
          <w:rFonts w:ascii="Times New Roman" w:hAnsi="Times New Roman" w:cs="Times New Roman"/>
          <w:color w:val="000000" w:themeColor="text1"/>
          <w:sz w:val="24"/>
          <w:szCs w:val="24"/>
          <w:lang w:val="ru-RU"/>
        </w:rPr>
        <w:t xml:space="preserve">. – № </w:t>
      </w:r>
      <w:r w:rsidR="00FC04D4" w:rsidRPr="003D2335">
        <w:rPr>
          <w:rFonts w:ascii="Times New Roman" w:hAnsi="Times New Roman" w:cs="Times New Roman"/>
          <w:color w:val="000000" w:themeColor="text1"/>
          <w:sz w:val="24"/>
          <w:szCs w:val="24"/>
        </w:rPr>
        <w:t xml:space="preserve">1. </w:t>
      </w:r>
      <w:r w:rsidR="00FC04D4" w:rsidRPr="003D2335">
        <w:rPr>
          <w:rFonts w:ascii="Times New Roman" w:hAnsi="Times New Roman" w:cs="Times New Roman"/>
          <w:color w:val="000000" w:themeColor="text1"/>
          <w:sz w:val="24"/>
          <w:szCs w:val="24"/>
          <w:lang w:val="ru-RU"/>
        </w:rPr>
        <w:t>–</w:t>
      </w:r>
      <w:r w:rsidR="00FC04D4" w:rsidRPr="003D2335">
        <w:rPr>
          <w:rFonts w:ascii="Times New Roman" w:hAnsi="Times New Roman" w:cs="Times New Roman"/>
          <w:color w:val="000000" w:themeColor="text1"/>
          <w:sz w:val="24"/>
          <w:szCs w:val="24"/>
        </w:rPr>
        <w:t xml:space="preserve"> </w:t>
      </w:r>
      <w:r w:rsidR="004B749B" w:rsidRPr="003D2335">
        <w:rPr>
          <w:rFonts w:ascii="Times New Roman" w:hAnsi="Times New Roman" w:cs="Times New Roman"/>
          <w:color w:val="000000" w:themeColor="text1"/>
          <w:sz w:val="24"/>
          <w:szCs w:val="24"/>
        </w:rPr>
        <w:t>С.</w:t>
      </w:r>
      <w:r w:rsidR="003D2335" w:rsidRPr="003D2335">
        <w:rPr>
          <w:rFonts w:ascii="Times New Roman" w:hAnsi="Times New Roman" w:cs="Times New Roman"/>
          <w:color w:val="000000" w:themeColor="text1"/>
          <w:sz w:val="24"/>
          <w:szCs w:val="24"/>
          <w:lang w:val="ru-RU"/>
        </w:rPr>
        <w:t xml:space="preserve"> 81 – 103.</w:t>
      </w:r>
    </w:p>
    <w:p w:rsidR="008C583E" w:rsidRPr="00916F7C" w:rsidRDefault="008C583E" w:rsidP="00B17D31">
      <w:pPr>
        <w:spacing w:after="120" w:line="240" w:lineRule="auto"/>
        <w:jc w:val="both"/>
        <w:rPr>
          <w:rFonts w:ascii="Times New Roman" w:hAnsi="Times New Roman" w:cs="Times New Roman"/>
          <w:b/>
          <w:sz w:val="24"/>
          <w:szCs w:val="24"/>
        </w:rPr>
      </w:pPr>
    </w:p>
    <w:p w:rsidR="004B749B" w:rsidRPr="003D2335" w:rsidRDefault="00A4600B" w:rsidP="008C583E">
      <w:pPr>
        <w:spacing w:after="0" w:line="240" w:lineRule="auto"/>
        <w:jc w:val="both"/>
        <w:rPr>
          <w:rFonts w:ascii="Times New Roman" w:hAnsi="Times New Roman" w:cs="Times New Roman"/>
          <w:b/>
          <w:sz w:val="24"/>
          <w:szCs w:val="24"/>
          <w:lang w:val="en-US"/>
        </w:rPr>
      </w:pPr>
      <w:r w:rsidRPr="00A4600B">
        <w:rPr>
          <w:rFonts w:ascii="Times New Roman" w:hAnsi="Times New Roman" w:cs="Times New Roman"/>
          <w:b/>
          <w:sz w:val="24"/>
          <w:szCs w:val="24"/>
          <w:lang w:val="en-US"/>
        </w:rPr>
        <w:t xml:space="preserve">Suggested Citation: </w:t>
      </w:r>
      <w:r w:rsidR="00B17D31" w:rsidRPr="00B17D31">
        <w:rPr>
          <w:rFonts w:ascii="Times New Roman" w:hAnsi="Times New Roman" w:cs="Times New Roman"/>
          <w:sz w:val="24"/>
          <w:szCs w:val="24"/>
          <w:lang w:val="en-US"/>
        </w:rPr>
        <w:t>Kostruba</w:t>
      </w:r>
      <w:r w:rsidR="00B17D31">
        <w:rPr>
          <w:rFonts w:ascii="Times New Roman" w:hAnsi="Times New Roman" w:cs="Times New Roman"/>
          <w:sz w:val="24"/>
          <w:szCs w:val="24"/>
        </w:rPr>
        <w:t>,</w:t>
      </w:r>
      <w:r w:rsidR="00B17D31" w:rsidRPr="00B17D31">
        <w:rPr>
          <w:rFonts w:ascii="Times New Roman" w:hAnsi="Times New Roman" w:cs="Times New Roman"/>
          <w:sz w:val="24"/>
          <w:szCs w:val="24"/>
          <w:lang w:val="en-US"/>
        </w:rPr>
        <w:t xml:space="preserve"> A</w:t>
      </w:r>
      <w:r w:rsidR="00B17D31">
        <w:rPr>
          <w:rFonts w:ascii="Times New Roman" w:hAnsi="Times New Roman" w:cs="Times New Roman"/>
          <w:sz w:val="24"/>
          <w:szCs w:val="24"/>
        </w:rPr>
        <w:t>.</w:t>
      </w:r>
      <w:r w:rsidR="00B17D31" w:rsidRPr="00B17D31">
        <w:rPr>
          <w:rFonts w:ascii="Times New Roman" w:hAnsi="Times New Roman" w:cs="Times New Roman"/>
          <w:sz w:val="24"/>
          <w:szCs w:val="24"/>
          <w:lang w:val="en-US"/>
        </w:rPr>
        <w:t xml:space="preserve">V. </w:t>
      </w:r>
      <w:r w:rsidR="004B749B">
        <w:rPr>
          <w:rFonts w:ascii="Times New Roman" w:hAnsi="Times New Roman" w:cs="Times New Roman"/>
          <w:sz w:val="24"/>
          <w:szCs w:val="24"/>
          <w:lang w:val="en-US"/>
        </w:rPr>
        <w:t>(</w:t>
      </w:r>
      <w:r w:rsidR="00CA47EB">
        <w:rPr>
          <w:rFonts w:ascii="Times New Roman" w:hAnsi="Times New Roman" w:cs="Times New Roman"/>
          <w:sz w:val="24"/>
          <w:szCs w:val="24"/>
          <w:lang w:val="en-US"/>
        </w:rPr>
        <w:t>2018</w:t>
      </w:r>
      <w:r w:rsidR="004B749B">
        <w:rPr>
          <w:rFonts w:ascii="Times New Roman" w:hAnsi="Times New Roman" w:cs="Times New Roman"/>
          <w:sz w:val="24"/>
          <w:szCs w:val="24"/>
          <w:lang w:val="en-US"/>
        </w:rPr>
        <w:t xml:space="preserve">). </w:t>
      </w:r>
      <w:r w:rsidR="004B749B" w:rsidRPr="004B749B">
        <w:rPr>
          <w:rFonts w:ascii="Times New Roman" w:hAnsi="Times New Roman" w:cs="Times New Roman"/>
          <w:sz w:val="24"/>
          <w:szCs w:val="24"/>
        </w:rPr>
        <w:t xml:space="preserve">Theoretical </w:t>
      </w:r>
      <w:r w:rsidR="009B41BA">
        <w:rPr>
          <w:rFonts w:ascii="Times New Roman" w:hAnsi="Times New Roman" w:cs="Times New Roman"/>
          <w:sz w:val="24"/>
          <w:szCs w:val="24"/>
          <w:lang w:val="en-US"/>
        </w:rPr>
        <w:t>understanding</w:t>
      </w:r>
      <w:r w:rsidR="004B749B" w:rsidRPr="004B749B">
        <w:rPr>
          <w:rFonts w:ascii="Times New Roman" w:hAnsi="Times New Roman" w:cs="Times New Roman"/>
          <w:sz w:val="24"/>
          <w:szCs w:val="24"/>
        </w:rPr>
        <w:t xml:space="preserve"> of the system of legal forms of protection of corporate rel</w:t>
      </w:r>
      <w:r w:rsidR="004B749B" w:rsidRPr="003D2335">
        <w:rPr>
          <w:rFonts w:ascii="Times New Roman" w:hAnsi="Times New Roman" w:cs="Times New Roman"/>
          <w:sz w:val="24"/>
          <w:szCs w:val="24"/>
        </w:rPr>
        <w:t>ations</w:t>
      </w:r>
      <w:r w:rsidR="004B749B" w:rsidRPr="003D2335">
        <w:rPr>
          <w:rFonts w:ascii="Times New Roman" w:hAnsi="Times New Roman" w:cs="Times New Roman"/>
          <w:sz w:val="24"/>
          <w:szCs w:val="24"/>
          <w:lang w:val="en-US"/>
        </w:rPr>
        <w:t xml:space="preserve">. </w:t>
      </w:r>
      <w:r w:rsidR="004B749B" w:rsidRPr="003D2335">
        <w:rPr>
          <w:rFonts w:ascii="Times New Roman" w:hAnsi="Times New Roman" w:cs="Times New Roman"/>
          <w:i/>
          <w:sz w:val="24"/>
          <w:szCs w:val="24"/>
          <w:lang w:val="en-US"/>
        </w:rPr>
        <w:t xml:space="preserve">Journal of the National Academy of Legal Sciences of Ukraine, </w:t>
      </w:r>
      <w:r w:rsidR="003D2335" w:rsidRPr="003D2335">
        <w:rPr>
          <w:rFonts w:ascii="Times New Roman" w:hAnsi="Times New Roman" w:cs="Times New Roman"/>
          <w:sz w:val="24"/>
          <w:szCs w:val="24"/>
          <w:lang w:val="en-US"/>
        </w:rPr>
        <w:t>25</w:t>
      </w:r>
      <w:r w:rsidR="00FC04D4" w:rsidRPr="003D2335">
        <w:rPr>
          <w:rFonts w:ascii="Times New Roman" w:hAnsi="Times New Roman" w:cs="Times New Roman"/>
          <w:sz w:val="24"/>
          <w:szCs w:val="24"/>
          <w:lang w:val="en-US"/>
        </w:rPr>
        <w:t>(1)</w:t>
      </w:r>
      <w:r w:rsidR="004B749B" w:rsidRPr="003D2335">
        <w:rPr>
          <w:rFonts w:ascii="Times New Roman" w:hAnsi="Times New Roman" w:cs="Times New Roman"/>
          <w:sz w:val="24"/>
          <w:szCs w:val="24"/>
          <w:lang w:val="en-US"/>
        </w:rPr>
        <w:t xml:space="preserve">, </w:t>
      </w:r>
      <w:r w:rsidR="003D2335" w:rsidRPr="003D2335">
        <w:rPr>
          <w:rFonts w:ascii="Times New Roman" w:hAnsi="Times New Roman" w:cs="Times New Roman"/>
          <w:sz w:val="24"/>
          <w:szCs w:val="24"/>
          <w:lang w:val="en-US"/>
        </w:rPr>
        <w:t>81</w:t>
      </w:r>
      <w:r w:rsidR="00963B04" w:rsidRPr="00963B04">
        <w:rPr>
          <w:rFonts w:ascii="Times New Roman" w:hAnsi="Times New Roman" w:cs="Times New Roman"/>
          <w:sz w:val="24"/>
          <w:szCs w:val="24"/>
          <w:lang w:val="en-US"/>
        </w:rPr>
        <w:t>-</w:t>
      </w:r>
      <w:r w:rsidR="003D2335" w:rsidRPr="003D2335">
        <w:rPr>
          <w:rFonts w:ascii="Times New Roman" w:hAnsi="Times New Roman" w:cs="Times New Roman"/>
          <w:sz w:val="24"/>
          <w:szCs w:val="24"/>
          <w:lang w:val="en-US"/>
        </w:rPr>
        <w:t>103.</w:t>
      </w:r>
    </w:p>
    <w:p w:rsidR="00610EA7" w:rsidRPr="00610EA7" w:rsidRDefault="00610EA7" w:rsidP="00610EA7">
      <w:pPr>
        <w:spacing w:before="120" w:after="120" w:line="240" w:lineRule="auto"/>
        <w:rPr>
          <w:rFonts w:ascii="Times New Roman" w:hAnsi="Times New Roman" w:cs="Times New Roman"/>
          <w:b/>
          <w:sz w:val="24"/>
          <w:szCs w:val="24"/>
        </w:rPr>
      </w:pPr>
    </w:p>
    <w:p w:rsidR="004B749B" w:rsidRPr="00E32D80" w:rsidRDefault="00E32D80" w:rsidP="004B749B">
      <w:pPr>
        <w:spacing w:after="0" w:line="240" w:lineRule="auto"/>
        <w:rPr>
          <w:rFonts w:ascii="Times New Roman" w:hAnsi="Times New Roman" w:cs="Times New Roman"/>
          <w:sz w:val="24"/>
          <w:szCs w:val="24"/>
          <w:lang w:val="en-US"/>
        </w:rPr>
      </w:pPr>
      <w:r w:rsidRPr="00FC5D80">
        <w:rPr>
          <w:rFonts w:ascii="Times New Roman" w:hAnsi="Times New Roman" w:cs="Times New Roman"/>
          <w:sz w:val="24"/>
          <w:szCs w:val="24"/>
        </w:rPr>
        <w:t>Стаття</w:t>
      </w:r>
      <w:r w:rsidR="004B749B" w:rsidRPr="00FC5D80">
        <w:rPr>
          <w:rFonts w:ascii="Times New Roman" w:hAnsi="Times New Roman" w:cs="Times New Roman"/>
          <w:sz w:val="24"/>
          <w:szCs w:val="24"/>
        </w:rPr>
        <w:t xml:space="preserve"> надійшла / </w:t>
      </w:r>
      <w:r w:rsidR="004B749B" w:rsidRPr="00E32D80">
        <w:rPr>
          <w:rFonts w:ascii="Times New Roman" w:hAnsi="Times New Roman" w:cs="Times New Roman"/>
          <w:sz w:val="24"/>
          <w:szCs w:val="24"/>
          <w:lang w:val="en-US"/>
        </w:rPr>
        <w:t>Article arrived:</w:t>
      </w:r>
      <w:r w:rsidRPr="00E32D80">
        <w:rPr>
          <w:rFonts w:ascii="Times New Roman" w:hAnsi="Times New Roman" w:cs="Times New Roman"/>
          <w:sz w:val="24"/>
          <w:szCs w:val="24"/>
          <w:lang w:val="en-US"/>
        </w:rPr>
        <w:t xml:space="preserve"> 16.02.2018</w:t>
      </w:r>
    </w:p>
    <w:p w:rsidR="004B749B" w:rsidRPr="00E32D80" w:rsidRDefault="004B749B" w:rsidP="004B749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Доопрацьовано / </w:t>
      </w:r>
      <w:r>
        <w:rPr>
          <w:rFonts w:ascii="Times New Roman" w:hAnsi="Times New Roman" w:cs="Times New Roman"/>
          <w:sz w:val="24"/>
          <w:szCs w:val="24"/>
          <w:lang w:val="en-US"/>
        </w:rPr>
        <w:t>Revised:</w:t>
      </w:r>
      <w:r w:rsidR="00E32D80" w:rsidRPr="00E32D80">
        <w:rPr>
          <w:rFonts w:ascii="Times New Roman" w:hAnsi="Times New Roman" w:cs="Times New Roman"/>
          <w:sz w:val="24"/>
          <w:szCs w:val="24"/>
          <w:lang w:val="en-US"/>
        </w:rPr>
        <w:t xml:space="preserve"> 20.03.2018</w:t>
      </w:r>
    </w:p>
    <w:p w:rsidR="00D051BD" w:rsidRPr="00E32D80" w:rsidRDefault="004B749B" w:rsidP="00E32D80">
      <w:pPr>
        <w:spacing w:after="0" w:line="240" w:lineRule="auto"/>
        <w:rPr>
          <w:rFonts w:ascii="Times New Roman" w:hAnsi="Times New Roman" w:cs="Times New Roman"/>
          <w:sz w:val="24"/>
          <w:szCs w:val="24"/>
          <w:lang w:val="ru-RU"/>
        </w:rPr>
      </w:pPr>
      <w:r w:rsidRPr="00FC5D80">
        <w:rPr>
          <w:rFonts w:ascii="Times New Roman" w:hAnsi="Times New Roman" w:cs="Times New Roman"/>
          <w:sz w:val="24"/>
          <w:szCs w:val="24"/>
        </w:rPr>
        <w:t xml:space="preserve">Схвалено до друку / </w:t>
      </w:r>
      <w:r w:rsidRPr="00E32D80">
        <w:rPr>
          <w:rFonts w:ascii="Times New Roman" w:hAnsi="Times New Roman" w:cs="Times New Roman"/>
          <w:sz w:val="24"/>
          <w:szCs w:val="24"/>
          <w:lang w:val="en-US"/>
        </w:rPr>
        <w:t>Accepted</w:t>
      </w:r>
      <w:r w:rsidRPr="00FC5D80">
        <w:rPr>
          <w:rFonts w:ascii="Times New Roman" w:hAnsi="Times New Roman" w:cs="Times New Roman"/>
          <w:sz w:val="24"/>
          <w:szCs w:val="24"/>
        </w:rPr>
        <w:t xml:space="preserve">: </w:t>
      </w:r>
      <w:r w:rsidR="00E32D80">
        <w:rPr>
          <w:rFonts w:ascii="Times New Roman" w:hAnsi="Times New Roman" w:cs="Times New Roman"/>
          <w:sz w:val="24"/>
          <w:szCs w:val="24"/>
          <w:lang w:val="ru-RU"/>
        </w:rPr>
        <w:t>05.04.2015</w:t>
      </w:r>
    </w:p>
    <w:sectPr w:rsidR="00D051BD" w:rsidRPr="00E32D80" w:rsidSect="00BA5A97">
      <w:pgSz w:w="11907" w:h="16839" w:code="9"/>
      <w:pgMar w:top="1134" w:right="851" w:bottom="1134" w:left="1134" w:header="794" w:footer="5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8C" w:rsidRDefault="004A0B8C" w:rsidP="00442E88">
      <w:pPr>
        <w:spacing w:after="0" w:line="240" w:lineRule="auto"/>
      </w:pPr>
      <w:r>
        <w:separator/>
      </w:r>
    </w:p>
  </w:endnote>
  <w:endnote w:type="continuationSeparator" w:id="0">
    <w:p w:rsidR="004A0B8C" w:rsidRDefault="004A0B8C" w:rsidP="0044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8C" w:rsidRDefault="004A0B8C" w:rsidP="00442E88">
      <w:pPr>
        <w:spacing w:after="0" w:line="240" w:lineRule="auto"/>
      </w:pPr>
      <w:r>
        <w:separator/>
      </w:r>
    </w:p>
  </w:footnote>
  <w:footnote w:type="continuationSeparator" w:id="0">
    <w:p w:rsidR="004A0B8C" w:rsidRDefault="004A0B8C" w:rsidP="0044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69B"/>
    <w:multiLevelType w:val="hybridMultilevel"/>
    <w:tmpl w:val="182824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510C4B"/>
    <w:multiLevelType w:val="hybridMultilevel"/>
    <w:tmpl w:val="A2D8AF1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3DC0B33"/>
    <w:multiLevelType w:val="hybridMultilevel"/>
    <w:tmpl w:val="CB3083F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92C2E8A"/>
    <w:multiLevelType w:val="hybridMultilevel"/>
    <w:tmpl w:val="5140807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510457E8"/>
    <w:multiLevelType w:val="hybridMultilevel"/>
    <w:tmpl w:val="1AA0F596"/>
    <w:lvl w:ilvl="0" w:tplc="31CCB0BC">
      <w:start w:val="1"/>
      <w:numFmt w:val="decimal"/>
      <w:lvlText w:val="[%1]"/>
      <w:lvlJc w:val="left"/>
      <w:pPr>
        <w:ind w:left="1287" w:hanging="360"/>
      </w:pPr>
      <w:rPr>
        <w:rFonts w:hint="default"/>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5FFC2040"/>
    <w:multiLevelType w:val="hybridMultilevel"/>
    <w:tmpl w:val="B364AF66"/>
    <w:lvl w:ilvl="0" w:tplc="BC4AFE9E">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3714449"/>
    <w:multiLevelType w:val="hybridMultilevel"/>
    <w:tmpl w:val="7446055A"/>
    <w:lvl w:ilvl="0" w:tplc="F5D0CB62">
      <w:start w:val="1"/>
      <w:numFmt w:val="decimal"/>
      <w:lvlText w:val="%1."/>
      <w:lvlJc w:val="left"/>
      <w:pPr>
        <w:ind w:left="1415" w:hanging="8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7AF65C8"/>
    <w:multiLevelType w:val="hybridMultilevel"/>
    <w:tmpl w:val="03D092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4930824"/>
    <w:multiLevelType w:val="hybridMultilevel"/>
    <w:tmpl w:val="FFE8035C"/>
    <w:lvl w:ilvl="0" w:tplc="B2669EA8">
      <w:start w:val="1"/>
      <w:numFmt w:val="decimal"/>
      <w:lvlText w:val="[%1]"/>
      <w:lvlJc w:val="left"/>
      <w:pPr>
        <w:ind w:left="1415" w:hanging="8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6"/>
  </w:num>
  <w:num w:numId="4">
    <w:abstractNumId w:val="3"/>
  </w:num>
  <w:num w:numId="5">
    <w:abstractNumId w:val="8"/>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03"/>
    <w:rsid w:val="00023D34"/>
    <w:rsid w:val="0002774B"/>
    <w:rsid w:val="00027CE4"/>
    <w:rsid w:val="0003717B"/>
    <w:rsid w:val="000476BF"/>
    <w:rsid w:val="00053DA2"/>
    <w:rsid w:val="00054114"/>
    <w:rsid w:val="00080C27"/>
    <w:rsid w:val="00097875"/>
    <w:rsid w:val="000B003A"/>
    <w:rsid w:val="000C09D4"/>
    <w:rsid w:val="000C6196"/>
    <w:rsid w:val="000D5DD6"/>
    <w:rsid w:val="000F2831"/>
    <w:rsid w:val="00111DD1"/>
    <w:rsid w:val="00126D80"/>
    <w:rsid w:val="00150718"/>
    <w:rsid w:val="00152B11"/>
    <w:rsid w:val="0016776D"/>
    <w:rsid w:val="001735F0"/>
    <w:rsid w:val="001836B5"/>
    <w:rsid w:val="00187132"/>
    <w:rsid w:val="001B533E"/>
    <w:rsid w:val="001B5DEA"/>
    <w:rsid w:val="001C7671"/>
    <w:rsid w:val="001D3558"/>
    <w:rsid w:val="001E2104"/>
    <w:rsid w:val="001E2481"/>
    <w:rsid w:val="001F79D2"/>
    <w:rsid w:val="001F7B49"/>
    <w:rsid w:val="00222840"/>
    <w:rsid w:val="00282856"/>
    <w:rsid w:val="00287D0E"/>
    <w:rsid w:val="00294824"/>
    <w:rsid w:val="002A6CAE"/>
    <w:rsid w:val="002C6B43"/>
    <w:rsid w:val="002D2E7D"/>
    <w:rsid w:val="002D627C"/>
    <w:rsid w:val="002F13B9"/>
    <w:rsid w:val="002F722F"/>
    <w:rsid w:val="003118AC"/>
    <w:rsid w:val="00322AC4"/>
    <w:rsid w:val="003503DB"/>
    <w:rsid w:val="0036457A"/>
    <w:rsid w:val="00384DE8"/>
    <w:rsid w:val="003D2335"/>
    <w:rsid w:val="003D367D"/>
    <w:rsid w:val="003D5267"/>
    <w:rsid w:val="003F3F2A"/>
    <w:rsid w:val="004100B5"/>
    <w:rsid w:val="00414EFF"/>
    <w:rsid w:val="00441636"/>
    <w:rsid w:val="00442E88"/>
    <w:rsid w:val="0045286D"/>
    <w:rsid w:val="004555C6"/>
    <w:rsid w:val="0047271B"/>
    <w:rsid w:val="004971DA"/>
    <w:rsid w:val="004A0B8C"/>
    <w:rsid w:val="004A3B46"/>
    <w:rsid w:val="004B35A2"/>
    <w:rsid w:val="004B749B"/>
    <w:rsid w:val="004E4058"/>
    <w:rsid w:val="004F34E6"/>
    <w:rsid w:val="004F4AB7"/>
    <w:rsid w:val="00555E8C"/>
    <w:rsid w:val="00560926"/>
    <w:rsid w:val="00572497"/>
    <w:rsid w:val="005819C1"/>
    <w:rsid w:val="00591E33"/>
    <w:rsid w:val="005A1841"/>
    <w:rsid w:val="005A662E"/>
    <w:rsid w:val="005B1C47"/>
    <w:rsid w:val="005C3C06"/>
    <w:rsid w:val="005D2714"/>
    <w:rsid w:val="005D4ABE"/>
    <w:rsid w:val="005D5CA4"/>
    <w:rsid w:val="00602684"/>
    <w:rsid w:val="00603C1F"/>
    <w:rsid w:val="006071AB"/>
    <w:rsid w:val="00610EA7"/>
    <w:rsid w:val="006124F9"/>
    <w:rsid w:val="00633B15"/>
    <w:rsid w:val="0065465E"/>
    <w:rsid w:val="006A39AB"/>
    <w:rsid w:val="006C34F1"/>
    <w:rsid w:val="006C4032"/>
    <w:rsid w:val="006D4D6F"/>
    <w:rsid w:val="006F2A07"/>
    <w:rsid w:val="006F4E31"/>
    <w:rsid w:val="00704C74"/>
    <w:rsid w:val="00751DCE"/>
    <w:rsid w:val="00756C76"/>
    <w:rsid w:val="00773725"/>
    <w:rsid w:val="007846EC"/>
    <w:rsid w:val="007913E8"/>
    <w:rsid w:val="007B2C5D"/>
    <w:rsid w:val="007B3BF5"/>
    <w:rsid w:val="007C3AD7"/>
    <w:rsid w:val="007F34A3"/>
    <w:rsid w:val="008063C9"/>
    <w:rsid w:val="00807907"/>
    <w:rsid w:val="0082607E"/>
    <w:rsid w:val="00890D2A"/>
    <w:rsid w:val="00890FF4"/>
    <w:rsid w:val="008A6730"/>
    <w:rsid w:val="008C53DD"/>
    <w:rsid w:val="008C583E"/>
    <w:rsid w:val="008D4CF6"/>
    <w:rsid w:val="009429CC"/>
    <w:rsid w:val="0096175C"/>
    <w:rsid w:val="00963B04"/>
    <w:rsid w:val="00965FC3"/>
    <w:rsid w:val="009760A9"/>
    <w:rsid w:val="009B41BA"/>
    <w:rsid w:val="009E33B1"/>
    <w:rsid w:val="00A01A67"/>
    <w:rsid w:val="00A0675C"/>
    <w:rsid w:val="00A26479"/>
    <w:rsid w:val="00A4600B"/>
    <w:rsid w:val="00A465C2"/>
    <w:rsid w:val="00A50BD7"/>
    <w:rsid w:val="00A623A9"/>
    <w:rsid w:val="00AB6660"/>
    <w:rsid w:val="00AB685C"/>
    <w:rsid w:val="00AF110B"/>
    <w:rsid w:val="00AF2C87"/>
    <w:rsid w:val="00B17D31"/>
    <w:rsid w:val="00B570FD"/>
    <w:rsid w:val="00B750DF"/>
    <w:rsid w:val="00BA5A97"/>
    <w:rsid w:val="00BA5AD5"/>
    <w:rsid w:val="00BF1873"/>
    <w:rsid w:val="00C03C52"/>
    <w:rsid w:val="00C04760"/>
    <w:rsid w:val="00C23675"/>
    <w:rsid w:val="00C506F3"/>
    <w:rsid w:val="00C71E7D"/>
    <w:rsid w:val="00C7357F"/>
    <w:rsid w:val="00C76EDD"/>
    <w:rsid w:val="00CA47EB"/>
    <w:rsid w:val="00CB1BBF"/>
    <w:rsid w:val="00CB1CF5"/>
    <w:rsid w:val="00CC292E"/>
    <w:rsid w:val="00CD1294"/>
    <w:rsid w:val="00D051BD"/>
    <w:rsid w:val="00D41E00"/>
    <w:rsid w:val="00D5463F"/>
    <w:rsid w:val="00D85F57"/>
    <w:rsid w:val="00D932CB"/>
    <w:rsid w:val="00DB16A6"/>
    <w:rsid w:val="00DB2DFB"/>
    <w:rsid w:val="00DB76FE"/>
    <w:rsid w:val="00DD046A"/>
    <w:rsid w:val="00DD6A03"/>
    <w:rsid w:val="00DD6F4D"/>
    <w:rsid w:val="00DE2AD9"/>
    <w:rsid w:val="00DF1AFE"/>
    <w:rsid w:val="00DF67F0"/>
    <w:rsid w:val="00E06EFE"/>
    <w:rsid w:val="00E12554"/>
    <w:rsid w:val="00E27F16"/>
    <w:rsid w:val="00E31557"/>
    <w:rsid w:val="00E32D80"/>
    <w:rsid w:val="00E47D8F"/>
    <w:rsid w:val="00E57426"/>
    <w:rsid w:val="00E74D83"/>
    <w:rsid w:val="00E860B0"/>
    <w:rsid w:val="00E90D19"/>
    <w:rsid w:val="00EB38D8"/>
    <w:rsid w:val="00EC200D"/>
    <w:rsid w:val="00ED1819"/>
    <w:rsid w:val="00EF7F2C"/>
    <w:rsid w:val="00F10EB0"/>
    <w:rsid w:val="00F133C9"/>
    <w:rsid w:val="00F3134A"/>
    <w:rsid w:val="00F34E78"/>
    <w:rsid w:val="00F86085"/>
    <w:rsid w:val="00FA5906"/>
    <w:rsid w:val="00FB4911"/>
    <w:rsid w:val="00FC04D4"/>
    <w:rsid w:val="00FD2CBA"/>
    <w:rsid w:val="00FD57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7795B-ADC3-4060-A6A5-2AAEE500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D4"/>
  </w:style>
  <w:style w:type="paragraph" w:styleId="2">
    <w:name w:val="heading 2"/>
    <w:basedOn w:val="a"/>
    <w:next w:val="a"/>
    <w:link w:val="20"/>
    <w:uiPriority w:val="9"/>
    <w:qFormat/>
    <w:rsid w:val="00E860B0"/>
    <w:pPr>
      <w:keepNext/>
      <w:keepLines/>
      <w:pBdr>
        <w:top w:val="single" w:sz="4" w:space="1" w:color="auto"/>
      </w:pBdr>
      <w:spacing w:after="0" w:line="360" w:lineRule="auto"/>
      <w:jc w:val="both"/>
      <w:outlineLvl w:val="1"/>
    </w:pPr>
    <w:rPr>
      <w:b/>
      <w:bCs/>
      <w:sz w:val="32"/>
      <w:szCs w:val="3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860B0"/>
    <w:rPr>
      <w:b/>
      <w:bCs/>
      <w:sz w:val="32"/>
      <w:szCs w:val="32"/>
      <w:lang w:bidi="en-US"/>
    </w:rPr>
  </w:style>
  <w:style w:type="table" w:styleId="a3">
    <w:name w:val="Table Grid"/>
    <w:basedOn w:val="a1"/>
    <w:uiPriority w:val="39"/>
    <w:rsid w:val="0075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B46"/>
    <w:pPr>
      <w:ind w:left="720"/>
      <w:contextualSpacing/>
    </w:pPr>
  </w:style>
  <w:style w:type="character" w:styleId="a5">
    <w:name w:val="Hyperlink"/>
    <w:basedOn w:val="a0"/>
    <w:uiPriority w:val="99"/>
    <w:unhideWhenUsed/>
    <w:rsid w:val="00C76EDD"/>
    <w:rPr>
      <w:color w:val="0563C1" w:themeColor="hyperlink"/>
      <w:u w:val="single"/>
    </w:rPr>
  </w:style>
  <w:style w:type="paragraph" w:styleId="a6">
    <w:name w:val="footnote text"/>
    <w:basedOn w:val="a"/>
    <w:link w:val="a7"/>
    <w:semiHidden/>
    <w:unhideWhenUsed/>
    <w:rsid w:val="00442E88"/>
    <w:pPr>
      <w:spacing w:after="120" w:line="240" w:lineRule="auto"/>
      <w:jc w:val="both"/>
    </w:pPr>
    <w:rPr>
      <w:rFonts w:ascii="Times New Roman" w:eastAsia="Times New Roman" w:hAnsi="Times New Roman" w:cs="Times New Roman"/>
      <w:sz w:val="20"/>
      <w:szCs w:val="20"/>
      <w:lang w:val="cs-CZ" w:eastAsia="cs-CZ"/>
    </w:rPr>
  </w:style>
  <w:style w:type="character" w:customStyle="1" w:styleId="a7">
    <w:name w:val="Текст сноски Знак"/>
    <w:basedOn w:val="a0"/>
    <w:link w:val="a6"/>
    <w:semiHidden/>
    <w:rsid w:val="00442E88"/>
    <w:rPr>
      <w:rFonts w:ascii="Times New Roman" w:eastAsia="Times New Roman" w:hAnsi="Times New Roman" w:cs="Times New Roman"/>
      <w:sz w:val="20"/>
      <w:szCs w:val="20"/>
      <w:lang w:val="cs-CZ" w:eastAsia="cs-CZ"/>
    </w:rPr>
  </w:style>
  <w:style w:type="paragraph" w:customStyle="1" w:styleId="Nameoftheauthorunderthetitle">
    <w:name w:val="Name of the author under the title"/>
    <w:basedOn w:val="a"/>
    <w:next w:val="a"/>
    <w:rsid w:val="00442E88"/>
    <w:pPr>
      <w:spacing w:after="120" w:line="240" w:lineRule="auto"/>
    </w:pPr>
    <w:rPr>
      <w:rFonts w:ascii="Times New Roman" w:eastAsia="Times New Roman" w:hAnsi="Times New Roman" w:cs="Times New Roman"/>
      <w:iCs/>
      <w:sz w:val="28"/>
      <w:szCs w:val="20"/>
      <w:lang w:val="en-GB" w:eastAsia="cs-CZ"/>
    </w:rPr>
  </w:style>
  <w:style w:type="character" w:styleId="a8">
    <w:name w:val="footnote reference"/>
    <w:semiHidden/>
    <w:unhideWhenUsed/>
    <w:rsid w:val="00442E88"/>
    <w:rPr>
      <w:vertAlign w:val="superscript"/>
    </w:rPr>
  </w:style>
  <w:style w:type="paragraph" w:customStyle="1" w:styleId="TITLEOFTHEPAPER">
    <w:name w:val="TITLE OF THE PAPER"/>
    <w:basedOn w:val="a"/>
    <w:next w:val="a"/>
    <w:rsid w:val="00222840"/>
    <w:pPr>
      <w:spacing w:after="120" w:line="240" w:lineRule="auto"/>
    </w:pPr>
    <w:rPr>
      <w:rFonts w:ascii="Times New Roman" w:eastAsia="Times New Roman" w:hAnsi="Times New Roman" w:cs="Tahoma"/>
      <w:b/>
      <w:caps/>
      <w:sz w:val="32"/>
      <w:szCs w:val="20"/>
      <w:lang w:val="en-GB" w:eastAsia="cs-CZ"/>
    </w:rPr>
  </w:style>
  <w:style w:type="character" w:customStyle="1" w:styleId="Abstract-textCharChar">
    <w:name w:val="Abstract-text Char Char"/>
    <w:link w:val="Abstract-text"/>
    <w:locked/>
    <w:rsid w:val="00222840"/>
    <w:rPr>
      <w:i/>
      <w:sz w:val="24"/>
      <w:szCs w:val="24"/>
      <w:lang w:val="en-GB" w:eastAsia="x-none"/>
    </w:rPr>
  </w:style>
  <w:style w:type="paragraph" w:customStyle="1" w:styleId="Abstract-text">
    <w:name w:val="Abstract-text"/>
    <w:basedOn w:val="a"/>
    <w:link w:val="Abstract-textCharChar"/>
    <w:autoRedefine/>
    <w:rsid w:val="00222840"/>
    <w:pPr>
      <w:tabs>
        <w:tab w:val="left" w:pos="0"/>
      </w:tabs>
      <w:spacing w:after="120" w:line="240" w:lineRule="auto"/>
      <w:jc w:val="both"/>
    </w:pPr>
    <w:rPr>
      <w:i/>
      <w:sz w:val="24"/>
      <w:szCs w:val="24"/>
      <w:lang w:val="en-GB" w:eastAsia="x-none"/>
    </w:rPr>
  </w:style>
  <w:style w:type="paragraph" w:customStyle="1" w:styleId="TNR">
    <w:name w:val="TNR"/>
    <w:basedOn w:val="a"/>
    <w:link w:val="TNR0"/>
    <w:qFormat/>
    <w:rsid w:val="00CB1CF5"/>
    <w:pPr>
      <w:suppressAutoHyphens/>
      <w:spacing w:after="0" w:line="360" w:lineRule="auto"/>
      <w:ind w:firstLine="709"/>
      <w:jc w:val="both"/>
    </w:pPr>
    <w:rPr>
      <w:rFonts w:ascii="Times New Roman" w:eastAsia="Calibri" w:hAnsi="Times New Roman" w:cs="Times New Roman"/>
      <w:sz w:val="28"/>
      <w:szCs w:val="28"/>
      <w:lang w:val="ru-RU"/>
    </w:rPr>
  </w:style>
  <w:style w:type="character" w:customStyle="1" w:styleId="TNR0">
    <w:name w:val="TNR Знак"/>
    <w:link w:val="TNR"/>
    <w:rsid w:val="00CB1CF5"/>
    <w:rPr>
      <w:rFonts w:ascii="Times New Roman" w:eastAsia="Calibri"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8939">
      <w:bodyDiv w:val="1"/>
      <w:marLeft w:val="0"/>
      <w:marRight w:val="0"/>
      <w:marTop w:val="0"/>
      <w:marBottom w:val="0"/>
      <w:divBdr>
        <w:top w:val="none" w:sz="0" w:space="0" w:color="auto"/>
        <w:left w:val="none" w:sz="0" w:space="0" w:color="auto"/>
        <w:bottom w:val="none" w:sz="0" w:space="0" w:color="auto"/>
        <w:right w:val="none" w:sz="0" w:space="0" w:color="auto"/>
      </w:divBdr>
    </w:div>
    <w:div w:id="157843404">
      <w:bodyDiv w:val="1"/>
      <w:marLeft w:val="0"/>
      <w:marRight w:val="0"/>
      <w:marTop w:val="0"/>
      <w:marBottom w:val="0"/>
      <w:divBdr>
        <w:top w:val="none" w:sz="0" w:space="0" w:color="auto"/>
        <w:left w:val="none" w:sz="0" w:space="0" w:color="auto"/>
        <w:bottom w:val="none" w:sz="0" w:space="0" w:color="auto"/>
        <w:right w:val="none" w:sz="0" w:space="0" w:color="auto"/>
      </w:divBdr>
    </w:div>
    <w:div w:id="166673714">
      <w:bodyDiv w:val="1"/>
      <w:marLeft w:val="0"/>
      <w:marRight w:val="0"/>
      <w:marTop w:val="0"/>
      <w:marBottom w:val="0"/>
      <w:divBdr>
        <w:top w:val="none" w:sz="0" w:space="0" w:color="auto"/>
        <w:left w:val="none" w:sz="0" w:space="0" w:color="auto"/>
        <w:bottom w:val="none" w:sz="0" w:space="0" w:color="auto"/>
        <w:right w:val="none" w:sz="0" w:space="0" w:color="auto"/>
      </w:divBdr>
    </w:div>
    <w:div w:id="844906382">
      <w:bodyDiv w:val="1"/>
      <w:marLeft w:val="0"/>
      <w:marRight w:val="0"/>
      <w:marTop w:val="0"/>
      <w:marBottom w:val="0"/>
      <w:divBdr>
        <w:top w:val="none" w:sz="0" w:space="0" w:color="auto"/>
        <w:left w:val="none" w:sz="0" w:space="0" w:color="auto"/>
        <w:bottom w:val="none" w:sz="0" w:space="0" w:color="auto"/>
        <w:right w:val="none" w:sz="0" w:space="0" w:color="auto"/>
      </w:divBdr>
    </w:div>
    <w:div w:id="950747052">
      <w:bodyDiv w:val="1"/>
      <w:marLeft w:val="0"/>
      <w:marRight w:val="0"/>
      <w:marTop w:val="0"/>
      <w:marBottom w:val="0"/>
      <w:divBdr>
        <w:top w:val="none" w:sz="0" w:space="0" w:color="auto"/>
        <w:left w:val="none" w:sz="0" w:space="0" w:color="auto"/>
        <w:bottom w:val="none" w:sz="0" w:space="0" w:color="auto"/>
        <w:right w:val="none" w:sz="0" w:space="0" w:color="auto"/>
      </w:divBdr>
    </w:div>
    <w:div w:id="1379738484">
      <w:bodyDiv w:val="1"/>
      <w:marLeft w:val="0"/>
      <w:marRight w:val="0"/>
      <w:marTop w:val="0"/>
      <w:marBottom w:val="0"/>
      <w:divBdr>
        <w:top w:val="none" w:sz="0" w:space="0" w:color="auto"/>
        <w:left w:val="none" w:sz="0" w:space="0" w:color="auto"/>
        <w:bottom w:val="none" w:sz="0" w:space="0" w:color="auto"/>
        <w:right w:val="none" w:sz="0" w:space="0" w:color="auto"/>
      </w:divBdr>
    </w:div>
    <w:div w:id="1520774502">
      <w:bodyDiv w:val="1"/>
      <w:marLeft w:val="0"/>
      <w:marRight w:val="0"/>
      <w:marTop w:val="0"/>
      <w:marBottom w:val="0"/>
      <w:divBdr>
        <w:top w:val="none" w:sz="0" w:space="0" w:color="auto"/>
        <w:left w:val="none" w:sz="0" w:space="0" w:color="auto"/>
        <w:bottom w:val="none" w:sz="0" w:space="0" w:color="auto"/>
        <w:right w:val="none" w:sz="0" w:space="0" w:color="auto"/>
      </w:divBdr>
    </w:div>
    <w:div w:id="15368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v018p710-04" TargetMode="External"/><Relationship Id="rId13" Type="http://schemas.openxmlformats.org/officeDocument/2006/relationships/hyperlink" Target="http://www.reyestr.court.gov.ua/Review/460785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435-15" TargetMode="External"/><Relationship Id="rId12" Type="http://schemas.openxmlformats.org/officeDocument/2006/relationships/hyperlink" Target="http://zakon3.rada.gov.ua/laws/show/v018p710-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v0013700-08/pag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sercat.com/content/kontseptsiya-okhranitelnogo-grazhdanskogo-pravootnosheniya" TargetMode="External"/><Relationship Id="rId5" Type="http://schemas.openxmlformats.org/officeDocument/2006/relationships/footnotes" Target="footnotes.xml"/><Relationship Id="rId15" Type="http://schemas.openxmlformats.org/officeDocument/2006/relationships/hyperlink" Target="http://www.reyestr.court.gov.ua/Review/42576414" TargetMode="External"/><Relationship Id="rId10" Type="http://schemas.openxmlformats.org/officeDocument/2006/relationships/hyperlink" Target="http://zakon3.rada.gov.ua/laws/show/v0013700-08/page2" TargetMode="External"/><Relationship Id="rId4" Type="http://schemas.openxmlformats.org/officeDocument/2006/relationships/webSettings" Target="webSettings.xml"/><Relationship Id="rId9" Type="http://schemas.openxmlformats.org/officeDocument/2006/relationships/hyperlink" Target="http://www.reyestr.court.gov.ua/Review/46078534" TargetMode="External"/><Relationship Id="rId14" Type="http://schemas.openxmlformats.org/officeDocument/2006/relationships/hyperlink" Target="http://www.reyestr.court.gov.ua/Review/4257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17</Pages>
  <Words>9371</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43</cp:revision>
  <dcterms:created xsi:type="dcterms:W3CDTF">2018-03-30T19:24:00Z</dcterms:created>
  <dcterms:modified xsi:type="dcterms:W3CDTF">2019-06-11T12:35:00Z</dcterms:modified>
</cp:coreProperties>
</file>